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3673" w14:textId="10A2EB36" w:rsidR="00CE1A3F" w:rsidRPr="007C0DB8" w:rsidRDefault="00CE1A3F" w:rsidP="00CE1A3F">
      <w:pPr>
        <w:widowControl w:val="0"/>
        <w:tabs>
          <w:tab w:val="right" w:pos="9630"/>
          <w:tab w:val="right" w:pos="13323"/>
        </w:tabs>
        <w:rPr>
          <w:rFonts w:ascii="Arial" w:eastAsia="Times New Roman" w:hAnsi="Arial" w:cs="Arial"/>
          <w:b/>
          <w:noProof/>
          <w:szCs w:val="24"/>
        </w:rPr>
      </w:pPr>
      <w:r w:rsidRPr="007C0DB8">
        <w:rPr>
          <w:rFonts w:ascii="Arial" w:eastAsia="Times New Roman" w:hAnsi="Arial" w:cs="Arial"/>
          <w:b/>
          <w:noProof/>
          <w:szCs w:val="24"/>
        </w:rPr>
        <w:t>3GPP TSG-RAN WG4 Meeting #107</w:t>
      </w:r>
      <w:r w:rsidRPr="007C0DB8">
        <w:rPr>
          <w:rFonts w:ascii="Arial" w:eastAsia="Times New Roman" w:hAnsi="Arial" w:cs="Arial"/>
          <w:b/>
          <w:noProof/>
          <w:szCs w:val="24"/>
        </w:rPr>
        <w:tab/>
      </w:r>
      <w:r w:rsidRPr="00CE1A3F">
        <w:rPr>
          <w:rFonts w:ascii="Arial" w:eastAsia="Times New Roman" w:hAnsi="Arial" w:cs="Arial"/>
          <w:b/>
          <w:noProof/>
          <w:color w:val="000000"/>
          <w:szCs w:val="24"/>
        </w:rPr>
        <w:t>R4-2309775</w:t>
      </w:r>
    </w:p>
    <w:p w14:paraId="0C7986B2" w14:textId="2C79A4EF" w:rsidR="000F1696" w:rsidRPr="000F1696" w:rsidRDefault="00CE1A3F" w:rsidP="00CE1A3F">
      <w:pPr>
        <w:tabs>
          <w:tab w:val="left" w:pos="3106"/>
          <w:tab w:val="left" w:pos="3890"/>
        </w:tabs>
        <w:snapToGrid w:val="0"/>
        <w:spacing w:after="60"/>
        <w:ind w:left="376" w:hanging="376"/>
        <w:rPr>
          <w:rFonts w:ascii="Arial" w:eastAsiaTheme="minorEastAsia" w:hAnsi="Arial"/>
          <w:b/>
          <w:szCs w:val="24"/>
          <w:lang w:val="en-US" w:eastAsia="zh-CN"/>
        </w:rPr>
      </w:pPr>
      <w:r w:rsidRPr="007C0DB8">
        <w:rPr>
          <w:rFonts w:ascii="Arial" w:eastAsia="Times New Roman" w:hAnsi="Arial" w:cs="Arial"/>
          <w:b/>
          <w:noProof/>
          <w:szCs w:val="24"/>
        </w:rPr>
        <w:t xml:space="preserve">Incheon, </w:t>
      </w:r>
      <w:r>
        <w:rPr>
          <w:rFonts w:ascii="Arial" w:eastAsia="Times New Roman" w:hAnsi="Arial" w:cs="Arial"/>
          <w:b/>
          <w:noProof/>
          <w:szCs w:val="24"/>
        </w:rPr>
        <w:t xml:space="preserve">South </w:t>
      </w:r>
      <w:r w:rsidRPr="007C0DB8">
        <w:rPr>
          <w:rFonts w:ascii="Arial" w:eastAsia="Times New Roman" w:hAnsi="Arial" w:cs="Arial"/>
          <w:b/>
          <w:noProof/>
          <w:szCs w:val="24"/>
        </w:rPr>
        <w:t>Korea, 22 – 26 May 2023</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18657802"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CE1A3F">
        <w:rPr>
          <w:rFonts w:ascii="Arial" w:hAnsi="Arial" w:cs="Arial"/>
          <w:b/>
        </w:rPr>
        <w:t>Ad-hoc minutes for Advanced receiver of MU-MIMO scenario</w:t>
      </w:r>
    </w:p>
    <w:p w14:paraId="4EE5886C" w14:textId="33594671"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E1A3F">
        <w:rPr>
          <w:rFonts w:ascii="Arial" w:eastAsia="宋体" w:hAnsi="Arial"/>
          <w:b/>
          <w:szCs w:val="24"/>
          <w:lang w:val="x-none" w:eastAsia="zh-CN"/>
        </w:rPr>
        <w:t>8.19</w:t>
      </w:r>
      <w:r w:rsidR="00182003">
        <w:rPr>
          <w:rFonts w:ascii="Arial" w:eastAsia="宋体" w:hAnsi="Arial" w:hint="eastAsia"/>
          <w:b/>
          <w:szCs w:val="24"/>
          <w:lang w:val="x-none" w:eastAsia="zh-CN"/>
        </w:rPr>
        <w:t>.3</w:t>
      </w:r>
    </w:p>
    <w:p w14:paraId="56AF7F75"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25B99EBF" w14:textId="77777777" w:rsidR="000F1696" w:rsidRDefault="00182003" w:rsidP="00502625">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Background</w:t>
      </w:r>
    </w:p>
    <w:p w14:paraId="5D0BC6CC" w14:textId="6EC556A3" w:rsidR="00713B1F" w:rsidRDefault="00182003" w:rsidP="000F1696">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The following agreements have been reached during the </w:t>
      </w:r>
      <w:r w:rsidR="00CE1A3F">
        <w:rPr>
          <w:rFonts w:eastAsia="宋体" w:hint="eastAsia"/>
          <w:sz w:val="21"/>
          <w:szCs w:val="21"/>
          <w:lang w:eastAsia="zh-CN"/>
        </w:rPr>
        <w:t>Monday</w:t>
      </w:r>
      <w:r>
        <w:rPr>
          <w:rFonts w:eastAsia="宋体" w:hint="eastAsia"/>
          <w:sz w:val="21"/>
          <w:szCs w:val="21"/>
          <w:lang w:eastAsia="zh-CN"/>
        </w:rPr>
        <w:t xml:space="preserve"> online session:</w:t>
      </w:r>
    </w:p>
    <w:p w14:paraId="1286C14A" w14:textId="77777777" w:rsidR="00CE1A3F" w:rsidRPr="00CE1A3F" w:rsidRDefault="00CE1A3F" w:rsidP="00CE1A3F">
      <w:pPr>
        <w:rPr>
          <w:b/>
          <w:sz w:val="20"/>
          <w:u w:val="single"/>
        </w:rPr>
      </w:pPr>
      <w:r w:rsidRPr="00CE1A3F">
        <w:rPr>
          <w:b/>
          <w:sz w:val="20"/>
          <w:u w:val="single"/>
        </w:rPr>
        <w:t xml:space="preserve">Issue 1-2-2-2: The DMRS sequence information for the co-scheduled UE </w:t>
      </w:r>
    </w:p>
    <w:p w14:paraId="62E19B2F" w14:textId="77777777" w:rsidR="00CE1A3F" w:rsidRPr="00CE1A3F" w:rsidRDefault="00CE1A3F" w:rsidP="00CE1A3F">
      <w:pPr>
        <w:widowControl w:val="0"/>
        <w:tabs>
          <w:tab w:val="left" w:pos="484"/>
          <w:tab w:val="left" w:pos="709"/>
          <w:tab w:val="left" w:pos="1440"/>
          <w:tab w:val="left" w:pos="1701"/>
          <w:tab w:val="left" w:pos="2160"/>
        </w:tabs>
        <w:snapToGrid w:val="0"/>
        <w:spacing w:before="60" w:after="60"/>
        <w:rPr>
          <w:b/>
          <w:sz w:val="20"/>
          <w:highlight w:val="green"/>
        </w:rPr>
      </w:pPr>
      <w:r w:rsidRPr="00CE1A3F">
        <w:rPr>
          <w:sz w:val="20"/>
          <w:lang w:val="en-US" w:eastAsia="zh-CN"/>
        </w:rPr>
        <w:t xml:space="preserve">Agreement: </w:t>
      </w:r>
      <w:r w:rsidRPr="00CE1A3F">
        <w:rPr>
          <w:sz w:val="20"/>
          <w:highlight w:val="green"/>
          <w:lang w:val="en-US" w:eastAsia="zh-CN"/>
        </w:rPr>
        <w:t xml:space="preserve">It’s required to indicate whether the default assumption of DMRS sequence valid or not </w:t>
      </w:r>
    </w:p>
    <w:p w14:paraId="040B405B" w14:textId="77777777" w:rsidR="00CE1A3F" w:rsidRPr="00CE1A3F" w:rsidRDefault="00CE1A3F" w:rsidP="00CE1A3F">
      <w:pPr>
        <w:pStyle w:val="a7"/>
        <w:widowControl w:val="0"/>
        <w:numPr>
          <w:ilvl w:val="0"/>
          <w:numId w:val="14"/>
        </w:numPr>
        <w:tabs>
          <w:tab w:val="left" w:pos="484"/>
          <w:tab w:val="left" w:pos="709"/>
          <w:tab w:val="left" w:pos="1440"/>
          <w:tab w:val="left" w:pos="1701"/>
          <w:tab w:val="left" w:pos="2160"/>
        </w:tabs>
        <w:overflowPunct/>
        <w:autoSpaceDE/>
        <w:autoSpaceDN/>
        <w:adjustRightInd/>
        <w:snapToGrid w:val="0"/>
        <w:spacing w:before="60" w:after="60"/>
        <w:ind w:firstLineChars="0"/>
        <w:textAlignment w:val="auto"/>
        <w:rPr>
          <w:bCs/>
          <w:highlight w:val="green"/>
        </w:rPr>
      </w:pPr>
      <w:r w:rsidRPr="00CE1A3F">
        <w:rPr>
          <w:bCs/>
          <w:highlight w:val="green"/>
        </w:rPr>
        <w:t>Default assumption: At least one of co-scheduled UE follow same DMRS sequence as target UE</w:t>
      </w:r>
    </w:p>
    <w:p w14:paraId="3EB09436" w14:textId="77777777" w:rsidR="00CE1A3F" w:rsidRPr="00CE1A3F" w:rsidRDefault="00CE1A3F" w:rsidP="00CE1A3F">
      <w:pPr>
        <w:pStyle w:val="a7"/>
        <w:widowControl w:val="0"/>
        <w:numPr>
          <w:ilvl w:val="0"/>
          <w:numId w:val="14"/>
        </w:numPr>
        <w:tabs>
          <w:tab w:val="left" w:pos="484"/>
          <w:tab w:val="left" w:pos="709"/>
          <w:tab w:val="left" w:pos="1440"/>
          <w:tab w:val="left" w:pos="1701"/>
          <w:tab w:val="left" w:pos="2160"/>
        </w:tabs>
        <w:overflowPunct/>
        <w:autoSpaceDE/>
        <w:autoSpaceDN/>
        <w:adjustRightInd/>
        <w:snapToGrid w:val="0"/>
        <w:spacing w:before="60" w:after="60"/>
        <w:ind w:firstLineChars="0"/>
        <w:textAlignment w:val="auto"/>
        <w:rPr>
          <w:bCs/>
          <w:highlight w:val="green"/>
        </w:rPr>
      </w:pPr>
      <w:r w:rsidRPr="00CE1A3F">
        <w:rPr>
          <w:bCs/>
          <w:highlight w:val="green"/>
        </w:rPr>
        <w:t>If DCI signaling introduced, no additional bits need for this default assumption which implicitly indicated together with other parameters</w:t>
      </w:r>
    </w:p>
    <w:p w14:paraId="104E10D5" w14:textId="77777777" w:rsidR="00CE1A3F" w:rsidRPr="00CE1A3F" w:rsidRDefault="00CE1A3F" w:rsidP="00CE1A3F">
      <w:pPr>
        <w:widowControl w:val="0"/>
        <w:tabs>
          <w:tab w:val="left" w:pos="484"/>
          <w:tab w:val="left" w:pos="709"/>
          <w:tab w:val="left" w:pos="1440"/>
          <w:tab w:val="left" w:pos="1701"/>
          <w:tab w:val="left" w:pos="2160"/>
        </w:tabs>
        <w:snapToGrid w:val="0"/>
        <w:spacing w:before="60" w:after="60"/>
        <w:rPr>
          <w:rFonts w:eastAsiaTheme="minorEastAsia"/>
          <w:sz w:val="20"/>
          <w:lang w:val="en-US" w:eastAsia="zh-CN"/>
        </w:rPr>
      </w:pPr>
    </w:p>
    <w:p w14:paraId="1DE87DFE" w14:textId="30444619" w:rsidR="00CE1A3F" w:rsidRDefault="00CE1A3F" w:rsidP="00CE1A3F">
      <w:pPr>
        <w:rPr>
          <w:b/>
          <w:sz w:val="20"/>
          <w:u w:val="single"/>
        </w:rPr>
      </w:pPr>
      <w:r w:rsidRPr="00CE1A3F">
        <w:rPr>
          <w:b/>
          <w:sz w:val="20"/>
          <w:u w:val="single"/>
        </w:rPr>
        <w:t>Issue 1-2-2-3: The DMRS port information for the co-scheduled UE</w:t>
      </w:r>
    </w:p>
    <w:p w14:paraId="6DE25F79" w14:textId="77777777" w:rsidR="00CE1A3F" w:rsidRPr="00CE1A3F" w:rsidRDefault="00CE1A3F" w:rsidP="00CE1A3F">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CE1A3F">
        <w:rPr>
          <w:rFonts w:eastAsia="宋体" w:hint="eastAsia"/>
          <w:lang w:eastAsia="zh-CN"/>
        </w:rPr>
        <w:t>Proposals</w:t>
      </w:r>
      <w:r w:rsidRPr="00CE1A3F">
        <w:rPr>
          <w:rFonts w:eastAsia="宋体"/>
          <w:lang w:eastAsia="zh-CN"/>
        </w:rPr>
        <w:t xml:space="preserve"> on the additional assistant signalling:</w:t>
      </w:r>
    </w:p>
    <w:p w14:paraId="207599EC" w14:textId="77777777" w:rsidR="00CE1A3F" w:rsidRPr="00CE1A3F" w:rsidRDefault="00CE1A3F" w:rsidP="00CE1A3F">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CE1A3F">
        <w:rPr>
          <w:rFonts w:hint="eastAsia"/>
          <w:sz w:val="20"/>
          <w:lang w:eastAsia="zh-CN"/>
        </w:rPr>
        <w:t>O</w:t>
      </w:r>
      <w:r w:rsidRPr="00CE1A3F">
        <w:rPr>
          <w:sz w:val="20"/>
          <w:lang w:eastAsia="zh-CN"/>
        </w:rPr>
        <w:t>ption 1: Introduce assistant RRC signalling (MTK, Apple, Ericsson)</w:t>
      </w:r>
    </w:p>
    <w:p w14:paraId="5A9EBB0A" w14:textId="77777777" w:rsidR="00CE1A3F" w:rsidRPr="00CE1A3F" w:rsidRDefault="00CE1A3F" w:rsidP="00CE1A3F">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sz w:val="20"/>
          <w:lang w:eastAsia="zh-CN"/>
        </w:rPr>
      </w:pPr>
      <w:r w:rsidRPr="00CE1A3F">
        <w:rPr>
          <w:sz w:val="20"/>
          <w:lang w:eastAsia="zh-CN"/>
        </w:rPr>
        <w:t xml:space="preserve">Option 1A: </w:t>
      </w:r>
      <w:r w:rsidRPr="00CE1A3F">
        <w:rPr>
          <w:rFonts w:eastAsia="等线"/>
          <w:sz w:val="20"/>
          <w:lang w:val="en-US" w:eastAsia="zh-CN"/>
        </w:rPr>
        <w:t>Introduce upper bound on number of ports of co-scheduled UEs to be detected (Apple, [MTK])</w:t>
      </w:r>
    </w:p>
    <w:p w14:paraId="167A5357" w14:textId="77777777" w:rsidR="00CE1A3F" w:rsidRPr="00CE1A3F" w:rsidRDefault="00CE1A3F" w:rsidP="00CE1A3F">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sz w:val="20"/>
          <w:lang w:eastAsia="zh-CN"/>
        </w:rPr>
      </w:pPr>
      <w:r w:rsidRPr="00CE1A3F">
        <w:rPr>
          <w:rFonts w:hint="eastAsia"/>
          <w:sz w:val="20"/>
          <w:lang w:eastAsia="zh-CN"/>
        </w:rPr>
        <w:t>O</w:t>
      </w:r>
      <w:r w:rsidRPr="00CE1A3F">
        <w:rPr>
          <w:sz w:val="20"/>
          <w:lang w:eastAsia="zh-CN"/>
        </w:rPr>
        <w:t>ption 1C: 1bit RRC signalling to indicate whether a specific DMRS port is used by the co-scheduled UE (Ericsson)</w:t>
      </w:r>
    </w:p>
    <w:p w14:paraId="6DDBE8E0" w14:textId="77777777" w:rsidR="00CE1A3F" w:rsidRPr="00CE1A3F" w:rsidRDefault="00CE1A3F" w:rsidP="00CE1A3F">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CE1A3F">
        <w:rPr>
          <w:rFonts w:hint="eastAsia"/>
          <w:sz w:val="20"/>
          <w:lang w:eastAsia="zh-CN"/>
        </w:rPr>
        <w:t>O</w:t>
      </w:r>
      <w:r w:rsidRPr="00CE1A3F">
        <w:rPr>
          <w:sz w:val="20"/>
          <w:lang w:eastAsia="zh-CN"/>
        </w:rPr>
        <w:t>ption 2: Do not introduce signalling on DMRS port information (Huawei)</w:t>
      </w:r>
    </w:p>
    <w:p w14:paraId="2881C307" w14:textId="77777777" w:rsidR="00CE1A3F" w:rsidRPr="00CE1A3F" w:rsidRDefault="00CE1A3F" w:rsidP="00CE1A3F">
      <w:pPr>
        <w:widowControl w:val="0"/>
        <w:numPr>
          <w:ilvl w:val="1"/>
          <w:numId w:val="12"/>
        </w:numPr>
        <w:tabs>
          <w:tab w:val="left" w:pos="484"/>
          <w:tab w:val="left" w:pos="709"/>
          <w:tab w:val="left" w:pos="1440"/>
          <w:tab w:val="left" w:pos="1701"/>
        </w:tabs>
        <w:autoSpaceDN w:val="0"/>
        <w:snapToGrid w:val="0"/>
        <w:spacing w:before="60" w:after="60"/>
        <w:ind w:leftChars="213" w:left="871"/>
        <w:rPr>
          <w:sz w:val="20"/>
          <w:lang w:eastAsia="zh-CN"/>
        </w:rPr>
      </w:pPr>
      <w:r w:rsidRPr="00CE1A3F">
        <w:rPr>
          <w:rFonts w:eastAsia="等线" w:hint="eastAsia"/>
          <w:sz w:val="20"/>
          <w:lang w:val="en-US" w:eastAsia="zh-CN"/>
        </w:rPr>
        <w:t>O</w:t>
      </w:r>
      <w:r w:rsidRPr="00CE1A3F">
        <w:rPr>
          <w:rFonts w:eastAsia="等线"/>
          <w:sz w:val="20"/>
          <w:lang w:val="en-US" w:eastAsia="zh-CN"/>
        </w:rPr>
        <w:t>ption 3: Further discuss options to reduce search space (Nokia)</w:t>
      </w:r>
    </w:p>
    <w:p w14:paraId="464205B9" w14:textId="119F2F60" w:rsidR="00CE1A3F" w:rsidRPr="00CE1A3F" w:rsidRDefault="00CE1A3F" w:rsidP="00CE1A3F">
      <w:pPr>
        <w:widowControl w:val="0"/>
        <w:numPr>
          <w:ilvl w:val="1"/>
          <w:numId w:val="12"/>
        </w:numPr>
        <w:tabs>
          <w:tab w:val="left" w:pos="484"/>
          <w:tab w:val="left" w:pos="709"/>
          <w:tab w:val="left" w:pos="1440"/>
          <w:tab w:val="left" w:pos="1701"/>
        </w:tabs>
        <w:autoSpaceDN w:val="0"/>
        <w:snapToGrid w:val="0"/>
        <w:spacing w:before="60" w:after="60"/>
        <w:ind w:leftChars="213" w:left="871"/>
        <w:rPr>
          <w:sz w:val="20"/>
          <w:lang w:eastAsia="zh-CN"/>
        </w:rPr>
      </w:pPr>
      <w:r w:rsidRPr="00CE1A3F">
        <w:rPr>
          <w:rFonts w:eastAsia="等线"/>
          <w:sz w:val="20"/>
          <w:lang w:val="en-US" w:eastAsia="zh-CN"/>
        </w:rPr>
        <w:t>Option 4: Introduce the DMRS ports related information signaling (not RRC signalling) of the co-scheduled UEs which have the same frequency domain resources with the target UE (Samsung)</w:t>
      </w:r>
    </w:p>
    <w:p w14:paraId="7B363F1A" w14:textId="77777777" w:rsidR="00CE1A3F" w:rsidRPr="00CE1A3F" w:rsidRDefault="00CE1A3F" w:rsidP="00CE1A3F">
      <w:pPr>
        <w:pStyle w:val="a7"/>
        <w:numPr>
          <w:ilvl w:val="0"/>
          <w:numId w:val="2"/>
        </w:numPr>
        <w:overflowPunct/>
        <w:autoSpaceDE/>
        <w:autoSpaceDN/>
        <w:adjustRightInd/>
        <w:snapToGrid w:val="0"/>
        <w:spacing w:before="60" w:after="60"/>
        <w:ind w:left="284" w:firstLineChars="0" w:hanging="284"/>
        <w:textAlignment w:val="auto"/>
      </w:pPr>
      <w:r w:rsidRPr="00CE1A3F">
        <w:t>Agreement:</w:t>
      </w:r>
    </w:p>
    <w:p w14:paraId="6B1FD3BC" w14:textId="77777777" w:rsidR="00CE1A3F" w:rsidRPr="00CE1A3F" w:rsidRDefault="00CE1A3F" w:rsidP="00CE1A3F">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val="en-US" w:eastAsia="zh-CN"/>
        </w:rPr>
      </w:pPr>
      <w:r w:rsidRPr="00CE1A3F">
        <w:rPr>
          <w:sz w:val="20"/>
          <w:highlight w:val="green"/>
          <w:lang w:val="en-US" w:eastAsia="zh-CN"/>
        </w:rPr>
        <w:t>Further discuss option 1, 2 and 3. No DCI signaling needed for this parameter</w:t>
      </w:r>
    </w:p>
    <w:p w14:paraId="1B7DBCFA" w14:textId="77777777" w:rsidR="00CE1A3F" w:rsidRPr="00CE1A3F" w:rsidRDefault="00CE1A3F" w:rsidP="00CE1A3F">
      <w:pPr>
        <w:widowControl w:val="0"/>
        <w:tabs>
          <w:tab w:val="left" w:pos="484"/>
          <w:tab w:val="left" w:pos="709"/>
          <w:tab w:val="left" w:pos="1701"/>
          <w:tab w:val="left" w:pos="2160"/>
        </w:tabs>
        <w:snapToGrid w:val="0"/>
        <w:spacing w:before="60" w:after="60"/>
        <w:rPr>
          <w:rFonts w:eastAsiaTheme="minorEastAsia"/>
          <w:sz w:val="20"/>
          <w:lang w:eastAsia="zh-CN"/>
        </w:rPr>
      </w:pPr>
    </w:p>
    <w:p w14:paraId="41C77E9D" w14:textId="77777777" w:rsidR="00CE1A3F" w:rsidRPr="00CE1A3F" w:rsidRDefault="00CE1A3F" w:rsidP="00CE1A3F">
      <w:pPr>
        <w:snapToGrid w:val="0"/>
        <w:spacing w:before="60" w:after="60"/>
        <w:rPr>
          <w:b/>
          <w:sz w:val="20"/>
          <w:u w:val="single"/>
        </w:rPr>
      </w:pPr>
      <w:r w:rsidRPr="00CE1A3F">
        <w:rPr>
          <w:b/>
          <w:sz w:val="20"/>
          <w:u w:val="single"/>
        </w:rPr>
        <w:t>Issue 1-2-2-5: DMRS power boosting for the co-scheduled UE</w:t>
      </w:r>
    </w:p>
    <w:p w14:paraId="0E938F4C" w14:textId="77777777" w:rsidR="00CE1A3F" w:rsidRPr="00CE1A3F" w:rsidRDefault="00CE1A3F" w:rsidP="00CE1A3F">
      <w:pPr>
        <w:widowControl w:val="0"/>
        <w:tabs>
          <w:tab w:val="left" w:pos="484"/>
          <w:tab w:val="left" w:pos="709"/>
          <w:tab w:val="left" w:pos="1440"/>
          <w:tab w:val="left" w:pos="1701"/>
          <w:tab w:val="left" w:pos="2160"/>
        </w:tabs>
        <w:snapToGrid w:val="0"/>
        <w:spacing w:before="60" w:after="60"/>
        <w:rPr>
          <w:sz w:val="20"/>
          <w:highlight w:val="green"/>
          <w:lang w:eastAsia="zh-CN"/>
        </w:rPr>
      </w:pPr>
      <w:r w:rsidRPr="00CE1A3F">
        <w:rPr>
          <w:sz w:val="20"/>
          <w:lang w:eastAsia="zh-CN"/>
        </w:rPr>
        <w:t xml:space="preserve">Agreement: </w:t>
      </w:r>
      <w:r w:rsidRPr="00CE1A3F">
        <w:rPr>
          <w:sz w:val="20"/>
          <w:highlight w:val="green"/>
          <w:lang w:eastAsia="zh-CN"/>
        </w:rPr>
        <w:t>Indication to UE required whether default assumption valid or not</w:t>
      </w:r>
    </w:p>
    <w:p w14:paraId="4DED1181" w14:textId="77777777" w:rsidR="00CE1A3F" w:rsidRPr="00CE1A3F" w:rsidRDefault="00CE1A3F" w:rsidP="00CE1A3F">
      <w:pPr>
        <w:pStyle w:val="a7"/>
        <w:widowControl w:val="0"/>
        <w:numPr>
          <w:ilvl w:val="0"/>
          <w:numId w:val="15"/>
        </w:numPr>
        <w:tabs>
          <w:tab w:val="left" w:pos="484"/>
          <w:tab w:val="left" w:pos="709"/>
          <w:tab w:val="left" w:pos="1440"/>
          <w:tab w:val="left" w:pos="1701"/>
          <w:tab w:val="left" w:pos="2160"/>
        </w:tabs>
        <w:overflowPunct/>
        <w:autoSpaceDE/>
        <w:autoSpaceDN/>
        <w:adjustRightInd/>
        <w:snapToGrid w:val="0"/>
        <w:spacing w:before="60" w:after="60"/>
        <w:ind w:firstLineChars="0"/>
        <w:textAlignment w:val="auto"/>
        <w:rPr>
          <w:highlight w:val="green"/>
        </w:rPr>
      </w:pPr>
      <w:r w:rsidRPr="00CE1A3F">
        <w:rPr>
          <w:highlight w:val="green"/>
        </w:rPr>
        <w:t xml:space="preserve"> FFS DCI or RRC, FFS dedicated signaling or implicit signaling </w:t>
      </w:r>
    </w:p>
    <w:p w14:paraId="1AC552DD" w14:textId="77777777" w:rsidR="00CE1A3F" w:rsidRPr="00CE1A3F" w:rsidRDefault="00CE1A3F" w:rsidP="00CE1A3F">
      <w:pPr>
        <w:widowControl w:val="0"/>
        <w:tabs>
          <w:tab w:val="left" w:pos="484"/>
          <w:tab w:val="left" w:pos="709"/>
          <w:tab w:val="left" w:pos="1440"/>
          <w:tab w:val="left" w:pos="1701"/>
          <w:tab w:val="left" w:pos="2160"/>
        </w:tabs>
        <w:snapToGrid w:val="0"/>
        <w:spacing w:before="60" w:after="60"/>
        <w:ind w:left="1656"/>
        <w:rPr>
          <w:sz w:val="20"/>
          <w:lang w:eastAsia="zh-CN"/>
        </w:rPr>
      </w:pPr>
    </w:p>
    <w:p w14:paraId="1F08A953" w14:textId="77777777" w:rsidR="00CE1A3F" w:rsidRPr="00CE1A3F" w:rsidRDefault="00CE1A3F" w:rsidP="00CE1A3F">
      <w:pPr>
        <w:snapToGrid w:val="0"/>
        <w:spacing w:before="60" w:after="60"/>
        <w:rPr>
          <w:rFonts w:eastAsia="Malgun Gothic"/>
          <w:b/>
          <w:sz w:val="20"/>
          <w:u w:val="single"/>
        </w:rPr>
      </w:pPr>
    </w:p>
    <w:p w14:paraId="2A54A21B" w14:textId="77777777" w:rsidR="00CE1A3F" w:rsidRPr="00CE1A3F" w:rsidRDefault="00CE1A3F" w:rsidP="00CE1A3F">
      <w:pPr>
        <w:snapToGrid w:val="0"/>
        <w:spacing w:before="60" w:after="60"/>
        <w:rPr>
          <w:b/>
          <w:sz w:val="20"/>
          <w:u w:val="single"/>
        </w:rPr>
      </w:pPr>
      <w:r w:rsidRPr="00CE1A3F">
        <w:rPr>
          <w:b/>
          <w:sz w:val="20"/>
          <w:u w:val="single"/>
        </w:rPr>
        <w:t xml:space="preserve">Issue 1-2-2-6: Time domain resource allocation information of the co-scheduled UE </w:t>
      </w:r>
    </w:p>
    <w:p w14:paraId="0BDBAE31" w14:textId="77777777" w:rsidR="00CE1A3F" w:rsidRPr="00CE1A3F" w:rsidRDefault="00CE1A3F" w:rsidP="00CE1A3F">
      <w:pPr>
        <w:widowControl w:val="0"/>
        <w:tabs>
          <w:tab w:val="left" w:pos="484"/>
          <w:tab w:val="left" w:pos="709"/>
          <w:tab w:val="left" w:pos="1440"/>
          <w:tab w:val="left" w:pos="1701"/>
          <w:tab w:val="left" w:pos="2160"/>
        </w:tabs>
        <w:snapToGrid w:val="0"/>
        <w:spacing w:before="60" w:after="60"/>
        <w:rPr>
          <w:sz w:val="20"/>
          <w:highlight w:val="green"/>
          <w:lang w:eastAsia="zh-CN"/>
        </w:rPr>
      </w:pPr>
      <w:r w:rsidRPr="00CE1A3F">
        <w:rPr>
          <w:sz w:val="20"/>
          <w:lang w:val="en-US" w:eastAsia="zh-CN"/>
        </w:rPr>
        <w:t xml:space="preserve">Agreement: </w:t>
      </w:r>
      <w:r w:rsidRPr="00CE1A3F">
        <w:rPr>
          <w:sz w:val="20"/>
          <w:highlight w:val="green"/>
          <w:lang w:eastAsia="zh-CN"/>
        </w:rPr>
        <w:t>Indication to UE required whether default assumption valid or not</w:t>
      </w:r>
    </w:p>
    <w:p w14:paraId="05B6531D" w14:textId="77777777" w:rsidR="00CE1A3F" w:rsidRPr="00CE1A3F" w:rsidRDefault="00CE1A3F" w:rsidP="00CE1A3F">
      <w:pPr>
        <w:pStyle w:val="a7"/>
        <w:widowControl w:val="0"/>
        <w:numPr>
          <w:ilvl w:val="0"/>
          <w:numId w:val="15"/>
        </w:numPr>
        <w:tabs>
          <w:tab w:val="left" w:pos="484"/>
          <w:tab w:val="left" w:pos="709"/>
          <w:tab w:val="left" w:pos="1440"/>
          <w:tab w:val="left" w:pos="1701"/>
          <w:tab w:val="left" w:pos="2160"/>
        </w:tabs>
        <w:overflowPunct/>
        <w:autoSpaceDE/>
        <w:autoSpaceDN/>
        <w:adjustRightInd/>
        <w:snapToGrid w:val="0"/>
        <w:spacing w:before="60" w:after="60"/>
        <w:ind w:firstLineChars="0"/>
        <w:textAlignment w:val="auto"/>
        <w:rPr>
          <w:highlight w:val="green"/>
        </w:rPr>
      </w:pPr>
      <w:r w:rsidRPr="00CE1A3F">
        <w:rPr>
          <w:highlight w:val="green"/>
        </w:rPr>
        <w:t xml:space="preserve"> Via RRC signaling, FFS dedicated bit needed or not  </w:t>
      </w:r>
    </w:p>
    <w:p w14:paraId="7C8EAA98" w14:textId="77777777" w:rsidR="00CE1A3F" w:rsidRPr="00CE1A3F" w:rsidRDefault="00CE1A3F" w:rsidP="00CE1A3F">
      <w:pPr>
        <w:snapToGrid w:val="0"/>
        <w:spacing w:before="60" w:after="60"/>
        <w:rPr>
          <w:rFonts w:eastAsia="MS Mincho"/>
          <w:b/>
          <w:sz w:val="20"/>
          <w:u w:val="single"/>
        </w:rPr>
      </w:pPr>
    </w:p>
    <w:p w14:paraId="08338A40" w14:textId="77777777" w:rsidR="00CE1A3F" w:rsidRPr="00CE1A3F" w:rsidRDefault="00CE1A3F" w:rsidP="00CE1A3F">
      <w:pPr>
        <w:snapToGrid w:val="0"/>
        <w:spacing w:before="60" w:after="60"/>
        <w:rPr>
          <w:b/>
          <w:sz w:val="20"/>
          <w:u w:val="single"/>
        </w:rPr>
      </w:pPr>
      <w:r w:rsidRPr="00CE1A3F">
        <w:rPr>
          <w:b/>
          <w:sz w:val="20"/>
          <w:u w:val="single"/>
        </w:rPr>
        <w:t>Issue 1-2-2-7: Frequency domain resource allocation information of the co-scheduled UE</w:t>
      </w:r>
    </w:p>
    <w:p w14:paraId="1F68B5BB" w14:textId="77777777" w:rsidR="00CE1A3F" w:rsidRPr="00CE1A3F" w:rsidRDefault="00CE1A3F" w:rsidP="00CE1A3F">
      <w:pPr>
        <w:widowControl w:val="0"/>
        <w:tabs>
          <w:tab w:val="left" w:pos="484"/>
          <w:tab w:val="left" w:pos="709"/>
          <w:tab w:val="left" w:pos="1440"/>
          <w:tab w:val="left" w:pos="1701"/>
        </w:tabs>
        <w:snapToGrid w:val="0"/>
        <w:spacing w:before="60" w:after="60"/>
        <w:rPr>
          <w:sz w:val="20"/>
          <w:lang w:eastAsia="zh-CN"/>
        </w:rPr>
      </w:pPr>
      <w:r w:rsidRPr="00CE1A3F">
        <w:rPr>
          <w:sz w:val="20"/>
          <w:lang w:eastAsia="zh-CN"/>
        </w:rPr>
        <w:t>Agreement:</w:t>
      </w:r>
    </w:p>
    <w:p w14:paraId="0F108AF9" w14:textId="46B6DFFB" w:rsidR="00CE1A3F" w:rsidRPr="00CE1A3F" w:rsidRDefault="00CE1A3F" w:rsidP="00CE1A3F">
      <w:pPr>
        <w:pStyle w:val="a7"/>
        <w:numPr>
          <w:ilvl w:val="0"/>
          <w:numId w:val="2"/>
        </w:numPr>
        <w:overflowPunct/>
        <w:autoSpaceDE/>
        <w:autoSpaceDN/>
        <w:adjustRightInd/>
        <w:snapToGrid w:val="0"/>
        <w:spacing w:before="60" w:after="60"/>
        <w:ind w:left="284" w:firstLineChars="0" w:hanging="284"/>
        <w:textAlignment w:val="auto"/>
        <w:rPr>
          <w:highlight w:val="green"/>
        </w:rPr>
      </w:pPr>
      <w:r w:rsidRPr="00CE1A3F">
        <w:rPr>
          <w:highlight w:val="green"/>
        </w:rPr>
        <w:t xml:space="preserve">On the RAN4 default assumption on the co-UE FDRA </w:t>
      </w:r>
      <w:r w:rsidRPr="00CE1A3F">
        <w:rPr>
          <w:b/>
          <w:bCs/>
          <w:highlight w:val="green"/>
        </w:rPr>
        <w:t>within each PRG of the target UE:</w:t>
      </w:r>
    </w:p>
    <w:p w14:paraId="08B0233D" w14:textId="77777777" w:rsidR="00CE1A3F" w:rsidRPr="00CE1A3F" w:rsidRDefault="00CE1A3F" w:rsidP="00CE1A3F">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CE1A3F">
        <w:rPr>
          <w:rFonts w:eastAsia="等线"/>
          <w:sz w:val="20"/>
          <w:highlight w:val="green"/>
          <w:lang w:eastAsia="zh-CN"/>
        </w:rPr>
        <w:t>UE assume in each its PRG, the resource allocation and precoding of the potential co-scheduled UE(s) in other DM-RS ports of different CDM group to be aligned with PRG=2 or 4</w:t>
      </w:r>
      <w:r w:rsidRPr="00CE1A3F">
        <w:rPr>
          <w:rFonts w:eastAsia="等线"/>
          <w:sz w:val="20"/>
          <w:highlight w:val="green"/>
          <w:lang w:val="en-US" w:eastAsia="zh-CN"/>
        </w:rPr>
        <w:t xml:space="preserve"> </w:t>
      </w:r>
    </w:p>
    <w:p w14:paraId="68449826" w14:textId="77777777" w:rsidR="00CE1A3F" w:rsidRPr="00CE1A3F" w:rsidRDefault="00CE1A3F" w:rsidP="00CE1A3F">
      <w:pPr>
        <w:widowControl w:val="0"/>
        <w:numPr>
          <w:ilvl w:val="2"/>
          <w:numId w:val="13"/>
        </w:numPr>
        <w:tabs>
          <w:tab w:val="left" w:pos="484"/>
          <w:tab w:val="left" w:pos="709"/>
          <w:tab w:val="left" w:pos="1440"/>
          <w:tab w:val="left" w:pos="1701"/>
          <w:tab w:val="left" w:pos="2160"/>
        </w:tabs>
        <w:snapToGrid w:val="0"/>
        <w:spacing w:before="60" w:after="60"/>
        <w:ind w:left="1021" w:hanging="227"/>
        <w:rPr>
          <w:rFonts w:eastAsia="等线"/>
          <w:sz w:val="20"/>
          <w:highlight w:val="green"/>
          <w:lang w:val="en-US" w:eastAsia="zh-CN"/>
        </w:rPr>
      </w:pPr>
      <w:r w:rsidRPr="00CE1A3F">
        <w:rPr>
          <w:rFonts w:eastAsia="等线"/>
          <w:sz w:val="20"/>
          <w:highlight w:val="green"/>
          <w:lang w:val="en-US" w:eastAsia="zh-CN"/>
        </w:rPr>
        <w:t>FFS how to inform UE if such default assumption is not valid</w:t>
      </w:r>
    </w:p>
    <w:p w14:paraId="2A8DE477" w14:textId="77777777" w:rsidR="00CE1A3F" w:rsidRPr="00CE1A3F" w:rsidRDefault="00CE1A3F" w:rsidP="00CE1A3F">
      <w:pPr>
        <w:rPr>
          <w:sz w:val="20"/>
        </w:rPr>
      </w:pPr>
    </w:p>
    <w:p w14:paraId="208269F9" w14:textId="77777777" w:rsidR="00CE1A3F" w:rsidRPr="00CE1A3F" w:rsidRDefault="00CE1A3F" w:rsidP="00CE1A3F">
      <w:pPr>
        <w:pStyle w:val="a7"/>
        <w:numPr>
          <w:ilvl w:val="0"/>
          <w:numId w:val="2"/>
        </w:numPr>
        <w:overflowPunct/>
        <w:autoSpaceDE/>
        <w:autoSpaceDN/>
        <w:adjustRightInd/>
        <w:snapToGrid w:val="0"/>
        <w:spacing w:before="60" w:after="60"/>
        <w:ind w:left="284" w:firstLineChars="0" w:hanging="284"/>
        <w:textAlignment w:val="auto"/>
        <w:rPr>
          <w:highlight w:val="green"/>
        </w:rPr>
      </w:pPr>
      <w:r w:rsidRPr="00CE1A3F">
        <w:rPr>
          <w:rFonts w:hint="eastAsia"/>
          <w:highlight w:val="green"/>
        </w:rPr>
        <w:t>Proposals</w:t>
      </w:r>
      <w:r w:rsidRPr="00CE1A3F">
        <w:rPr>
          <w:highlight w:val="green"/>
        </w:rPr>
        <w:t xml:space="preserve"> on how the co-UE FDRA information could be obtained a</w:t>
      </w:r>
      <w:r w:rsidRPr="00CE1A3F">
        <w:rPr>
          <w:b/>
          <w:bCs/>
          <w:highlight w:val="green"/>
        </w:rPr>
        <w:t>cross different PRGs of the target UE</w:t>
      </w:r>
      <w:r w:rsidRPr="00CE1A3F">
        <w:rPr>
          <w:highlight w:val="green"/>
        </w:rPr>
        <w:t>:</w:t>
      </w:r>
    </w:p>
    <w:p w14:paraId="46282689" w14:textId="77777777" w:rsidR="00CE1A3F" w:rsidRPr="00CE1A3F" w:rsidRDefault="00CE1A3F" w:rsidP="00CE1A3F">
      <w:pPr>
        <w:pStyle w:val="a7"/>
        <w:numPr>
          <w:ilvl w:val="0"/>
          <w:numId w:val="13"/>
        </w:numPr>
        <w:overflowPunct/>
        <w:autoSpaceDE/>
        <w:autoSpaceDN/>
        <w:adjustRightInd/>
        <w:spacing w:after="120"/>
        <w:ind w:firstLineChars="0"/>
        <w:textAlignment w:val="auto"/>
        <w:rPr>
          <w:highlight w:val="green"/>
        </w:rPr>
      </w:pPr>
      <w:r w:rsidRPr="00CE1A3F">
        <w:rPr>
          <w:highlight w:val="green"/>
        </w:rPr>
        <w:t>Rely on UE BD</w:t>
      </w:r>
    </w:p>
    <w:p w14:paraId="0D5B2EA3" w14:textId="77777777" w:rsidR="00CE1A3F" w:rsidRPr="00CE1A3F" w:rsidRDefault="00CE1A3F" w:rsidP="00CE1A3F">
      <w:pPr>
        <w:pStyle w:val="a7"/>
        <w:numPr>
          <w:ilvl w:val="0"/>
          <w:numId w:val="2"/>
        </w:numPr>
        <w:overflowPunct/>
        <w:autoSpaceDE/>
        <w:autoSpaceDN/>
        <w:adjustRightInd/>
        <w:snapToGrid w:val="0"/>
        <w:spacing w:before="60" w:after="60"/>
        <w:ind w:left="284" w:firstLineChars="0" w:hanging="284"/>
        <w:textAlignment w:val="auto"/>
        <w:rPr>
          <w:highlight w:val="green"/>
        </w:rPr>
      </w:pPr>
      <w:r w:rsidRPr="00CE1A3F">
        <w:rPr>
          <w:highlight w:val="green"/>
        </w:rPr>
        <w:t>P</w:t>
      </w:r>
      <w:r w:rsidRPr="00CE1A3F">
        <w:rPr>
          <w:rFonts w:hint="eastAsia"/>
          <w:highlight w:val="green"/>
        </w:rPr>
        <w:t>roposals</w:t>
      </w:r>
      <w:r w:rsidRPr="00CE1A3F">
        <w:rPr>
          <w:highlight w:val="green"/>
        </w:rPr>
        <w:t xml:space="preserve"> on the signalling on the co-UE FDRA information </w:t>
      </w:r>
      <w:r w:rsidRPr="00CE1A3F">
        <w:rPr>
          <w:b/>
          <w:bCs/>
          <w:highlight w:val="green"/>
        </w:rPr>
        <w:t>cross different PRGs of the target UE</w:t>
      </w:r>
      <w:r w:rsidRPr="00CE1A3F">
        <w:rPr>
          <w:highlight w:val="green"/>
        </w:rPr>
        <w:t>:</w:t>
      </w:r>
    </w:p>
    <w:p w14:paraId="7E18E706" w14:textId="77777777" w:rsidR="00CE1A3F" w:rsidRPr="00CE1A3F" w:rsidRDefault="00CE1A3F" w:rsidP="00CE1A3F">
      <w:pPr>
        <w:pStyle w:val="a7"/>
        <w:numPr>
          <w:ilvl w:val="0"/>
          <w:numId w:val="13"/>
        </w:numPr>
        <w:overflowPunct/>
        <w:autoSpaceDE/>
        <w:autoSpaceDN/>
        <w:adjustRightInd/>
        <w:spacing w:after="120"/>
        <w:ind w:firstLineChars="0"/>
        <w:textAlignment w:val="auto"/>
        <w:rPr>
          <w:highlight w:val="green"/>
        </w:rPr>
      </w:pPr>
      <w:r w:rsidRPr="00CE1A3F">
        <w:rPr>
          <w:rFonts w:eastAsia="等线"/>
          <w:highlight w:val="green"/>
        </w:rPr>
        <w:t>Don’t introduce signaling on frequency domain resource allocation</w:t>
      </w:r>
    </w:p>
    <w:p w14:paraId="38DAF703" w14:textId="77777777" w:rsidR="00CE1A3F" w:rsidRPr="00CE1A3F" w:rsidRDefault="00CE1A3F" w:rsidP="00CE1A3F">
      <w:pPr>
        <w:snapToGrid w:val="0"/>
        <w:spacing w:before="60" w:after="60"/>
        <w:rPr>
          <w:rFonts w:eastAsia="MS Mincho"/>
          <w:b/>
          <w:sz w:val="20"/>
          <w:u w:val="single"/>
        </w:rPr>
      </w:pPr>
    </w:p>
    <w:p w14:paraId="43430143" w14:textId="77777777" w:rsidR="00CE1A3F" w:rsidRPr="00CE1A3F" w:rsidRDefault="00CE1A3F" w:rsidP="00CE1A3F">
      <w:pPr>
        <w:rPr>
          <w:sz w:val="20"/>
          <w:lang w:val="sv-SE" w:eastAsia="zh-CN"/>
        </w:rPr>
      </w:pPr>
      <w:bookmarkStart w:id="0" w:name="_Hlk135212732"/>
      <w:r w:rsidRPr="00CE1A3F">
        <w:rPr>
          <w:b/>
          <w:sz w:val="20"/>
          <w:u w:val="single"/>
        </w:rPr>
        <w:t>Issue 1-2-3-1</w:t>
      </w:r>
      <w:bookmarkEnd w:id="0"/>
      <w:r w:rsidRPr="00CE1A3F">
        <w:rPr>
          <w:b/>
          <w:sz w:val="20"/>
          <w:u w:val="single"/>
        </w:rPr>
        <w:t>: The modulation order information of the co-scheduled UE</w:t>
      </w:r>
    </w:p>
    <w:p w14:paraId="0886622C" w14:textId="77777777" w:rsidR="00CE1A3F" w:rsidRPr="00CE1A3F" w:rsidRDefault="00CE1A3F" w:rsidP="00CE1A3F">
      <w:pPr>
        <w:widowControl w:val="0"/>
        <w:tabs>
          <w:tab w:val="left" w:pos="484"/>
          <w:tab w:val="left" w:pos="709"/>
          <w:tab w:val="left" w:pos="1440"/>
          <w:tab w:val="left" w:pos="1701"/>
          <w:tab w:val="left" w:pos="2160"/>
        </w:tabs>
        <w:snapToGrid w:val="0"/>
        <w:spacing w:before="60" w:after="60"/>
        <w:rPr>
          <w:sz w:val="20"/>
          <w:lang w:eastAsia="zh-CN"/>
        </w:rPr>
      </w:pPr>
      <w:r w:rsidRPr="00CE1A3F">
        <w:rPr>
          <w:sz w:val="20"/>
          <w:lang w:eastAsia="zh-CN"/>
        </w:rPr>
        <w:t xml:space="preserve">Agreement: </w:t>
      </w:r>
    </w:p>
    <w:p w14:paraId="2670E935" w14:textId="77777777" w:rsidR="00CE1A3F" w:rsidRPr="00CE1A3F" w:rsidRDefault="00CE1A3F" w:rsidP="00CE1A3F">
      <w:pPr>
        <w:pStyle w:val="a7"/>
        <w:widowControl w:val="0"/>
        <w:numPr>
          <w:ilvl w:val="0"/>
          <w:numId w:val="2"/>
        </w:numPr>
        <w:tabs>
          <w:tab w:val="left" w:pos="484"/>
          <w:tab w:val="left" w:pos="709"/>
          <w:tab w:val="left" w:pos="1440"/>
          <w:tab w:val="left" w:pos="1701"/>
          <w:tab w:val="left" w:pos="2160"/>
        </w:tabs>
        <w:overflowPunct/>
        <w:autoSpaceDE/>
        <w:autoSpaceDN/>
        <w:adjustRightInd/>
        <w:snapToGrid w:val="0"/>
        <w:spacing w:before="60" w:after="60"/>
        <w:ind w:firstLineChars="0"/>
        <w:textAlignment w:val="auto"/>
        <w:rPr>
          <w:highlight w:val="green"/>
        </w:rPr>
      </w:pPr>
      <w:r w:rsidRPr="00CE1A3F">
        <w:rPr>
          <w:highlight w:val="green"/>
        </w:rPr>
        <w:t xml:space="preserve">Baseline assumption: Introduce DCI-based NWA signaling at least for modulation orders [and/or existence and default assumption] on co-scheduled UE for MU-MIMO </w:t>
      </w:r>
    </w:p>
    <w:p w14:paraId="54AF6B12" w14:textId="77777777" w:rsidR="00CE1A3F" w:rsidRPr="00CE1A3F" w:rsidRDefault="00CE1A3F" w:rsidP="00CE1A3F">
      <w:pPr>
        <w:pStyle w:val="a7"/>
        <w:widowControl w:val="0"/>
        <w:numPr>
          <w:ilvl w:val="1"/>
          <w:numId w:val="2"/>
        </w:numPr>
        <w:tabs>
          <w:tab w:val="left" w:pos="484"/>
          <w:tab w:val="left" w:pos="709"/>
          <w:tab w:val="left" w:pos="1440"/>
          <w:tab w:val="left" w:pos="1701"/>
          <w:tab w:val="left" w:pos="2160"/>
        </w:tabs>
        <w:overflowPunct/>
        <w:autoSpaceDE/>
        <w:autoSpaceDN/>
        <w:adjustRightInd/>
        <w:snapToGrid w:val="0"/>
        <w:spacing w:before="60" w:after="60"/>
        <w:ind w:firstLineChars="0"/>
        <w:textAlignment w:val="auto"/>
        <w:rPr>
          <w:highlight w:val="green"/>
        </w:rPr>
      </w:pPr>
      <w:r w:rsidRPr="00CE1A3F">
        <w:rPr>
          <w:highlight w:val="green"/>
        </w:rPr>
        <w:t xml:space="preserve">Send LS to RAN1 to check the feasibility of introduced DCI based NWA signaling </w:t>
      </w:r>
    </w:p>
    <w:p w14:paraId="68AB830E" w14:textId="77777777" w:rsidR="00CE1A3F" w:rsidRPr="00CE1A3F" w:rsidRDefault="00CE1A3F" w:rsidP="00CE1A3F">
      <w:pPr>
        <w:pStyle w:val="a7"/>
        <w:widowControl w:val="0"/>
        <w:numPr>
          <w:ilvl w:val="0"/>
          <w:numId w:val="2"/>
        </w:numPr>
        <w:tabs>
          <w:tab w:val="left" w:pos="484"/>
          <w:tab w:val="left" w:pos="709"/>
          <w:tab w:val="left" w:pos="1440"/>
          <w:tab w:val="left" w:pos="1701"/>
          <w:tab w:val="left" w:pos="2160"/>
        </w:tabs>
        <w:overflowPunct/>
        <w:autoSpaceDE/>
        <w:autoSpaceDN/>
        <w:adjustRightInd/>
        <w:snapToGrid w:val="0"/>
        <w:spacing w:before="60" w:after="60"/>
        <w:ind w:firstLineChars="0"/>
        <w:textAlignment w:val="auto"/>
        <w:rPr>
          <w:highlight w:val="green"/>
        </w:rPr>
      </w:pPr>
      <w:r w:rsidRPr="00CE1A3F">
        <w:rPr>
          <w:highlight w:val="green"/>
        </w:rPr>
        <w:t xml:space="preserve">FFS whether additional UE capability for R-ML receiver without DCI based NWA for modulation order information on co-scheduled UE can be specified or not </w:t>
      </w:r>
    </w:p>
    <w:p w14:paraId="16CF910C" w14:textId="77777777" w:rsidR="00CE1A3F" w:rsidRPr="00CE1A3F" w:rsidRDefault="00CE1A3F" w:rsidP="00CE1A3F">
      <w:pPr>
        <w:widowControl w:val="0"/>
        <w:tabs>
          <w:tab w:val="left" w:pos="484"/>
          <w:tab w:val="left" w:pos="709"/>
          <w:tab w:val="left" w:pos="1440"/>
          <w:tab w:val="left" w:pos="1701"/>
          <w:tab w:val="left" w:pos="2160"/>
        </w:tabs>
        <w:snapToGrid w:val="0"/>
        <w:spacing w:before="60" w:after="60"/>
        <w:rPr>
          <w:sz w:val="20"/>
          <w:lang w:eastAsia="zh-CN"/>
        </w:rPr>
      </w:pPr>
    </w:p>
    <w:p w14:paraId="33FC2E7C" w14:textId="77777777" w:rsidR="00CE1A3F" w:rsidRPr="00CE1A3F" w:rsidRDefault="00CE1A3F" w:rsidP="00CE1A3F">
      <w:pPr>
        <w:snapToGrid w:val="0"/>
        <w:spacing w:before="60" w:after="60"/>
        <w:rPr>
          <w:b/>
          <w:sz w:val="20"/>
          <w:u w:val="single"/>
        </w:rPr>
      </w:pPr>
      <w:r w:rsidRPr="00CE1A3F">
        <w:rPr>
          <w:b/>
          <w:sz w:val="20"/>
          <w:u w:val="single"/>
        </w:rPr>
        <w:t>Issue 1-2-3-3: CSI-RS location information of the co-scheduled UE</w:t>
      </w:r>
    </w:p>
    <w:p w14:paraId="40FA0771" w14:textId="6CCDA53A" w:rsidR="00CE1A3F" w:rsidRPr="004A3440" w:rsidRDefault="00CE1A3F" w:rsidP="000F1696">
      <w:pPr>
        <w:pStyle w:val="ab"/>
        <w:tabs>
          <w:tab w:val="num" w:pos="226"/>
          <w:tab w:val="num" w:pos="284"/>
          <w:tab w:val="left" w:pos="5103"/>
        </w:tabs>
        <w:snapToGrid w:val="0"/>
        <w:rPr>
          <w:rFonts w:eastAsia="宋体"/>
          <w:szCs w:val="20"/>
          <w:lang w:eastAsia="zh-CN"/>
        </w:rPr>
      </w:pPr>
      <w:r w:rsidRPr="00CE1A3F">
        <w:rPr>
          <w:szCs w:val="20"/>
          <w:lang w:eastAsia="zh-CN"/>
        </w:rPr>
        <w:t xml:space="preserve">Agreement: </w:t>
      </w:r>
      <w:r w:rsidRPr="00CE1A3F">
        <w:rPr>
          <w:szCs w:val="20"/>
          <w:highlight w:val="green"/>
          <w:lang w:eastAsia="zh-CN"/>
        </w:rPr>
        <w:t>No RRC signalling together with other parameters for default assumption.</w:t>
      </w:r>
    </w:p>
    <w:p w14:paraId="38BCA777" w14:textId="08CCFA00" w:rsidR="009601D2" w:rsidRPr="00CE1A3F" w:rsidRDefault="00C979C1" w:rsidP="009601D2">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31167C72" w14:textId="6C737AAC" w:rsidR="0056006A" w:rsidRPr="009601D2" w:rsidRDefault="009601D2" w:rsidP="00D16621">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t>2.</w:t>
      </w:r>
      <w:r w:rsidR="00CE1A3F">
        <w:rPr>
          <w:rFonts w:ascii="Arial" w:eastAsiaTheme="minorEastAsia" w:hAnsi="Arial" w:cs="Arial"/>
          <w:b/>
          <w:bCs/>
          <w:iCs/>
          <w:szCs w:val="28"/>
          <w:lang w:val="x-none" w:eastAsia="zh-CN"/>
        </w:rPr>
        <w:t>1</w:t>
      </w:r>
      <w:r w:rsidRPr="009601D2">
        <w:rPr>
          <w:rFonts w:ascii="Arial" w:eastAsiaTheme="minorEastAsia" w:hAnsi="Arial" w:cs="Arial" w:hint="eastAsia"/>
          <w:b/>
          <w:bCs/>
          <w:iCs/>
          <w:szCs w:val="28"/>
          <w:lang w:val="x-none" w:eastAsia="zh-CN"/>
        </w:rPr>
        <w:t xml:space="preserve">  </w:t>
      </w:r>
      <w:r w:rsidR="00161450" w:rsidRPr="00161450">
        <w:rPr>
          <w:rFonts w:ascii="Arial" w:eastAsiaTheme="minorEastAsia" w:hAnsi="Arial" w:cs="Arial"/>
          <w:b/>
          <w:bCs/>
          <w:iCs/>
          <w:szCs w:val="28"/>
          <w:lang w:val="x-none" w:eastAsia="zh-CN"/>
        </w:rPr>
        <w:t>Discussion on the required information</w:t>
      </w:r>
    </w:p>
    <w:p w14:paraId="2AB35CDD" w14:textId="662F45C3" w:rsidR="0095353E" w:rsidRPr="004A3440" w:rsidRDefault="009601D2" w:rsidP="00032D37">
      <w:pPr>
        <w:pStyle w:val="3"/>
        <w:numPr>
          <w:ilvl w:val="0"/>
          <w:numId w:val="0"/>
        </w:numPr>
        <w:rPr>
          <w:sz w:val="24"/>
          <w:szCs w:val="16"/>
        </w:rPr>
      </w:pPr>
      <w:r w:rsidRPr="004A3440">
        <w:rPr>
          <w:rFonts w:hint="eastAsia"/>
          <w:sz w:val="24"/>
          <w:szCs w:val="16"/>
        </w:rPr>
        <w:t>2.2.1</w:t>
      </w:r>
      <w:r w:rsidRPr="004A3440">
        <w:rPr>
          <w:rFonts w:hint="eastAsia"/>
          <w:sz w:val="24"/>
          <w:szCs w:val="16"/>
        </w:rPr>
        <w:tab/>
      </w:r>
      <w:r w:rsidR="00161450" w:rsidRPr="004A3440">
        <w:rPr>
          <w:sz w:val="24"/>
          <w:szCs w:val="16"/>
        </w:rPr>
        <w:t>Timeline</w:t>
      </w:r>
    </w:p>
    <w:p w14:paraId="619F000D" w14:textId="2D3EA6B9" w:rsidR="00161450" w:rsidRPr="00494EF2" w:rsidRDefault="00161450" w:rsidP="00161450">
      <w:pPr>
        <w:rPr>
          <w:b/>
          <w:sz w:val="20"/>
          <w:u w:val="single"/>
          <w:lang w:eastAsia="ko-KR"/>
        </w:rPr>
      </w:pPr>
      <w:r w:rsidRPr="00494EF2">
        <w:rPr>
          <w:b/>
          <w:sz w:val="20"/>
          <w:u w:val="single"/>
          <w:lang w:eastAsia="ko-KR"/>
        </w:rPr>
        <w:t>Issue 1-2-1-2: Timeline for phase I studying</w:t>
      </w:r>
    </w:p>
    <w:p w14:paraId="2BD1EBCF" w14:textId="77777777" w:rsidR="00161450" w:rsidRPr="00494EF2" w:rsidRDefault="00161450" w:rsidP="00161450">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494EF2">
        <w:rPr>
          <w:rFonts w:eastAsia="宋体" w:hint="eastAsia"/>
          <w:i/>
          <w:iCs/>
          <w:lang w:eastAsia="zh-CN"/>
        </w:rPr>
        <w:t>S</w:t>
      </w:r>
      <w:r w:rsidRPr="00494EF2">
        <w:rPr>
          <w:rFonts w:eastAsia="宋体"/>
          <w:i/>
          <w:iCs/>
          <w:lang w:eastAsia="zh-CN"/>
        </w:rPr>
        <w:t>tatus in the approved work plan in R4-2302939:</w:t>
      </w:r>
    </w:p>
    <w:p w14:paraId="2F502C0F" w14:textId="77777777" w:rsidR="00161450" w:rsidRPr="00494EF2" w:rsidRDefault="00161450" w:rsidP="00161450">
      <w:pPr>
        <w:widowControl w:val="0"/>
        <w:numPr>
          <w:ilvl w:val="1"/>
          <w:numId w:val="12"/>
        </w:numPr>
        <w:tabs>
          <w:tab w:val="left" w:pos="484"/>
          <w:tab w:val="left" w:pos="709"/>
          <w:tab w:val="left" w:pos="1701"/>
        </w:tabs>
        <w:autoSpaceDN w:val="0"/>
        <w:snapToGrid w:val="0"/>
        <w:spacing w:before="60" w:after="60"/>
        <w:ind w:leftChars="213" w:left="794" w:hanging="283"/>
        <w:rPr>
          <w:i/>
          <w:iCs/>
          <w:sz w:val="20"/>
          <w:lang w:eastAsia="zh-CN"/>
        </w:rPr>
      </w:pPr>
      <w:r w:rsidRPr="00494EF2">
        <w:rPr>
          <w:i/>
          <w:iCs/>
          <w:sz w:val="20"/>
          <w:lang w:eastAsia="zh-CN"/>
        </w:rPr>
        <w:t>Phase I study is scheduled to be completed in the Aug meeting.</w:t>
      </w:r>
    </w:p>
    <w:p w14:paraId="31B6F658" w14:textId="77777777" w:rsidR="00161450" w:rsidRPr="00494EF2" w:rsidRDefault="00161450" w:rsidP="00161450">
      <w:pPr>
        <w:widowControl w:val="0"/>
        <w:numPr>
          <w:ilvl w:val="1"/>
          <w:numId w:val="12"/>
        </w:numPr>
        <w:tabs>
          <w:tab w:val="left" w:pos="484"/>
          <w:tab w:val="left" w:pos="709"/>
          <w:tab w:val="left" w:pos="1701"/>
        </w:tabs>
        <w:autoSpaceDN w:val="0"/>
        <w:snapToGrid w:val="0"/>
        <w:spacing w:before="60" w:after="60"/>
        <w:ind w:leftChars="213" w:left="794" w:hanging="283"/>
        <w:rPr>
          <w:i/>
          <w:iCs/>
          <w:sz w:val="20"/>
          <w:lang w:eastAsia="zh-CN"/>
        </w:rPr>
      </w:pPr>
      <w:r w:rsidRPr="00494EF2">
        <w:rPr>
          <w:rFonts w:hint="eastAsia"/>
          <w:i/>
          <w:iCs/>
          <w:sz w:val="20"/>
          <w:lang w:eastAsia="zh-CN"/>
        </w:rPr>
        <w:t>T</w:t>
      </w:r>
      <w:r w:rsidRPr="00494EF2">
        <w:rPr>
          <w:i/>
          <w:iCs/>
          <w:sz w:val="20"/>
          <w:lang w:eastAsia="zh-CN"/>
        </w:rPr>
        <w:t>he phase II requirement definition as well as the normative work in other WGs cannot be started in the Aug meeting</w:t>
      </w:r>
    </w:p>
    <w:p w14:paraId="53155EF7" w14:textId="77777777" w:rsidR="00161450" w:rsidRPr="00494EF2" w:rsidRDefault="00161450" w:rsidP="00161450">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494EF2">
        <w:rPr>
          <w:rFonts w:eastAsia="宋体"/>
          <w:highlight w:val="yellow"/>
          <w:lang w:eastAsia="zh-CN"/>
        </w:rPr>
        <w:t>Recommended WF</w:t>
      </w:r>
    </w:p>
    <w:p w14:paraId="555FD373" w14:textId="4B7F405F" w:rsidR="00DD5BB7" w:rsidRDefault="00161450" w:rsidP="00DD5BB7">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494EF2">
        <w:rPr>
          <w:sz w:val="20"/>
          <w:lang w:eastAsia="zh-CN"/>
        </w:rPr>
        <w:t>Conclude phase I after this RAN4 meeting and companies can continue the TR work in the Aug meeting.</w:t>
      </w:r>
    </w:p>
    <w:p w14:paraId="044DD3B4" w14:textId="692ABDD3" w:rsidR="00DD5BB7" w:rsidRDefault="00DD5BB7"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1AD2D918" w14:textId="4CE6E971" w:rsidR="004F1406" w:rsidRDefault="004F1406"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hint="eastAsia"/>
          <w:sz w:val="20"/>
          <w:lang w:eastAsia="zh-CN"/>
        </w:rPr>
        <w:t>U</w:t>
      </w:r>
      <w:r>
        <w:rPr>
          <w:rFonts w:eastAsiaTheme="minorEastAsia"/>
          <w:sz w:val="20"/>
          <w:lang w:eastAsia="zh-CN"/>
        </w:rPr>
        <w:t xml:space="preserve">pdate the WID in the June RAN plenary to add the core part objective, and to add RAN1 and RAN2 as the secondary WG. </w:t>
      </w:r>
    </w:p>
    <w:p w14:paraId="49C23461" w14:textId="77777777" w:rsidR="004F1406" w:rsidRDefault="004F1406"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2D4D8B47" w14:textId="2E5514E9" w:rsidR="004B56C6" w:rsidRPr="0058305A" w:rsidRDefault="00807078" w:rsidP="00DD5BB7">
      <w:pPr>
        <w:widowControl w:val="0"/>
        <w:tabs>
          <w:tab w:val="left" w:pos="484"/>
          <w:tab w:val="left" w:pos="709"/>
          <w:tab w:val="left" w:pos="1440"/>
          <w:tab w:val="left" w:pos="1701"/>
        </w:tabs>
        <w:autoSpaceDN w:val="0"/>
        <w:snapToGrid w:val="0"/>
        <w:spacing w:before="60" w:after="60"/>
        <w:rPr>
          <w:rFonts w:eastAsiaTheme="minorEastAsia"/>
          <w:sz w:val="20"/>
          <w:highlight w:val="green"/>
          <w:lang w:eastAsia="zh-CN"/>
        </w:rPr>
      </w:pPr>
      <w:r>
        <w:rPr>
          <w:rFonts w:eastAsiaTheme="minorEastAsia"/>
          <w:sz w:val="20"/>
          <w:highlight w:val="green"/>
          <w:lang w:eastAsia="zh-CN"/>
        </w:rPr>
        <w:t xml:space="preserve">Ad-hoc </w:t>
      </w:r>
      <w:r w:rsidR="004B56C6" w:rsidRPr="0058305A">
        <w:rPr>
          <w:rFonts w:eastAsiaTheme="minorEastAsia" w:hint="eastAsia"/>
          <w:sz w:val="20"/>
          <w:highlight w:val="green"/>
          <w:lang w:eastAsia="zh-CN"/>
        </w:rPr>
        <w:t>A</w:t>
      </w:r>
      <w:r w:rsidR="004B56C6" w:rsidRPr="0058305A">
        <w:rPr>
          <w:rFonts w:eastAsiaTheme="minorEastAsia"/>
          <w:sz w:val="20"/>
          <w:highlight w:val="green"/>
          <w:lang w:eastAsia="zh-CN"/>
        </w:rPr>
        <w:t>greement:</w:t>
      </w:r>
    </w:p>
    <w:p w14:paraId="1F0F8C21" w14:textId="77777777" w:rsidR="0058305A" w:rsidRDefault="0058305A" w:rsidP="0058305A">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sidRPr="0058305A">
        <w:rPr>
          <w:rFonts w:eastAsiaTheme="minorEastAsia" w:hint="eastAsia"/>
          <w:sz w:val="20"/>
          <w:highlight w:val="green"/>
          <w:lang w:eastAsia="zh-CN"/>
        </w:rPr>
        <w:t>U</w:t>
      </w:r>
      <w:r w:rsidRPr="0058305A">
        <w:rPr>
          <w:rFonts w:eastAsiaTheme="minorEastAsia"/>
          <w:sz w:val="20"/>
          <w:highlight w:val="green"/>
          <w:lang w:eastAsia="zh-CN"/>
        </w:rPr>
        <w:t>pdate the WID in the June RAN plenary to add the core part objective, and to add RAN1 and RAN2 as the secondary WG.</w:t>
      </w:r>
      <w:r>
        <w:rPr>
          <w:rFonts w:eastAsiaTheme="minorEastAsia"/>
          <w:sz w:val="20"/>
          <w:lang w:eastAsia="zh-CN"/>
        </w:rPr>
        <w:t xml:space="preserve"> </w:t>
      </w:r>
    </w:p>
    <w:p w14:paraId="17294C29" w14:textId="77777777" w:rsidR="004B56C6" w:rsidRPr="0058305A" w:rsidRDefault="004B56C6"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729208FE" w14:textId="77777777" w:rsidR="004B56C6" w:rsidRPr="004B56C6" w:rsidRDefault="004B56C6"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27C12F81" w14:textId="698412F7" w:rsidR="00084E31" w:rsidRPr="00084E31" w:rsidRDefault="00084E31" w:rsidP="00084E31">
      <w:pPr>
        <w:pStyle w:val="3"/>
        <w:numPr>
          <w:ilvl w:val="0"/>
          <w:numId w:val="0"/>
        </w:numPr>
        <w:rPr>
          <w:sz w:val="24"/>
          <w:szCs w:val="16"/>
        </w:rPr>
      </w:pPr>
      <w:r w:rsidRPr="004A3440">
        <w:rPr>
          <w:rFonts w:hint="eastAsia"/>
          <w:sz w:val="24"/>
          <w:szCs w:val="16"/>
        </w:rPr>
        <w:t>2.2.</w:t>
      </w:r>
      <w:r>
        <w:rPr>
          <w:sz w:val="24"/>
          <w:szCs w:val="16"/>
        </w:rPr>
        <w:t>2</w:t>
      </w:r>
      <w:r w:rsidRPr="004A3440">
        <w:rPr>
          <w:rFonts w:hint="eastAsia"/>
          <w:sz w:val="24"/>
          <w:szCs w:val="16"/>
        </w:rPr>
        <w:tab/>
      </w:r>
      <w:r>
        <w:rPr>
          <w:sz w:val="24"/>
          <w:szCs w:val="16"/>
        </w:rPr>
        <w:t>Phase I conclusion on the reference receiver</w:t>
      </w:r>
    </w:p>
    <w:p w14:paraId="24175E29" w14:textId="77777777" w:rsidR="00084E31" w:rsidRPr="00F12BF0" w:rsidRDefault="00084E31" w:rsidP="00084E31">
      <w:pPr>
        <w:rPr>
          <w:b/>
          <w:sz w:val="20"/>
          <w:u w:val="single"/>
        </w:rPr>
      </w:pPr>
      <w:r w:rsidRPr="00F12BF0">
        <w:rPr>
          <w:b/>
          <w:sz w:val="20"/>
          <w:u w:val="single"/>
        </w:rPr>
        <w:t>Issue 1-1-2: Reference receiver</w:t>
      </w:r>
    </w:p>
    <w:p w14:paraId="23E0CB8F" w14:textId="77777777" w:rsidR="00084E31" w:rsidRPr="00F12BF0" w:rsidRDefault="00084E31" w:rsidP="00084E31">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F12BF0">
        <w:rPr>
          <w:rFonts w:eastAsia="宋体" w:hint="eastAsia"/>
          <w:lang w:eastAsia="zh-CN"/>
        </w:rPr>
        <w:t>Proposals</w:t>
      </w:r>
      <w:r w:rsidRPr="00F12BF0">
        <w:rPr>
          <w:rFonts w:eastAsia="宋体"/>
          <w:lang w:eastAsia="zh-CN"/>
        </w:rPr>
        <w:t>:</w:t>
      </w:r>
    </w:p>
    <w:p w14:paraId="01EDF170" w14:textId="77777777" w:rsidR="00084E31" w:rsidRPr="00F12BF0" w:rsidRDefault="00084E31" w:rsidP="00084E31">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F12BF0">
        <w:rPr>
          <w:sz w:val="20"/>
          <w:lang w:eastAsia="zh-CN"/>
        </w:rPr>
        <w:t>Option 1: Down select to R-ML as the reference receiver (China Telecom, Samsung, ZTE, Qualcomm)</w:t>
      </w:r>
    </w:p>
    <w:p w14:paraId="205409EA" w14:textId="77777777" w:rsidR="00084E31" w:rsidRPr="00F12BF0" w:rsidRDefault="00084E31" w:rsidP="00084E31">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F12BF0">
        <w:rPr>
          <w:rFonts w:hint="eastAsia"/>
          <w:sz w:val="20"/>
          <w:lang w:eastAsia="zh-CN"/>
        </w:rPr>
        <w:t>O</w:t>
      </w:r>
      <w:r w:rsidRPr="00F12BF0">
        <w:rPr>
          <w:sz w:val="20"/>
          <w:lang w:eastAsia="zh-CN"/>
        </w:rPr>
        <w:t>ption 2: Make decision later (Apple, MTK)</w:t>
      </w:r>
    </w:p>
    <w:p w14:paraId="530D20A3" w14:textId="77777777" w:rsidR="00084E31" w:rsidRPr="00F12BF0" w:rsidRDefault="00084E31" w:rsidP="00084E31">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F12BF0">
        <w:rPr>
          <w:rFonts w:hint="eastAsia"/>
          <w:sz w:val="20"/>
          <w:lang w:eastAsia="zh-CN"/>
        </w:rPr>
        <w:t>O</w:t>
      </w:r>
      <w:r w:rsidRPr="00F12BF0">
        <w:rPr>
          <w:sz w:val="20"/>
          <w:lang w:eastAsia="zh-CN"/>
        </w:rPr>
        <w:t>ption 3: Keep open in case requirements are to be defined for up to 4 total layers and with high modulation orders (Nokia)</w:t>
      </w:r>
    </w:p>
    <w:p w14:paraId="39A9FAC3" w14:textId="77777777" w:rsidR="00084E31" w:rsidRPr="000542E7" w:rsidRDefault="00084E31" w:rsidP="00084E31">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0542E7">
        <w:rPr>
          <w:rFonts w:eastAsia="宋体"/>
          <w:lang w:eastAsia="zh-CN"/>
        </w:rPr>
        <w:t>Recommended WF</w:t>
      </w:r>
    </w:p>
    <w:p w14:paraId="4905D3BF" w14:textId="459E0FFF" w:rsidR="00084E31" w:rsidRPr="00F12BF0" w:rsidRDefault="00F12BF0" w:rsidP="00084E31">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F12BF0">
        <w:rPr>
          <w:sz w:val="20"/>
          <w:lang w:val="en-US" w:eastAsia="zh-CN"/>
        </w:rPr>
        <w:t>Can option 1 agreed</w:t>
      </w:r>
      <w:r>
        <w:rPr>
          <w:sz w:val="20"/>
          <w:lang w:val="en-US" w:eastAsia="zh-CN"/>
        </w:rPr>
        <w:t xml:space="preserve"> </w:t>
      </w:r>
      <w:r w:rsidRPr="00964B29">
        <w:rPr>
          <w:strike/>
          <w:sz w:val="20"/>
          <w:lang w:val="en-US" w:eastAsia="zh-CN"/>
        </w:rPr>
        <w:t>together with the phase I conclusion</w:t>
      </w:r>
      <w:r w:rsidRPr="00F12BF0">
        <w:rPr>
          <w:sz w:val="20"/>
          <w:lang w:val="en-US" w:eastAsia="zh-CN"/>
        </w:rPr>
        <w:t>?</w:t>
      </w:r>
    </w:p>
    <w:p w14:paraId="5FB7AA91" w14:textId="77777777" w:rsidR="00084E31" w:rsidRDefault="00084E31"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58BC6CB7" w14:textId="70D8A230" w:rsidR="00B46924" w:rsidRDefault="00B46924"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hint="eastAsia"/>
          <w:sz w:val="20"/>
          <w:lang w:eastAsia="zh-CN"/>
        </w:rPr>
        <w:t>M</w:t>
      </w:r>
      <w:r>
        <w:rPr>
          <w:rFonts w:eastAsiaTheme="minorEastAsia"/>
          <w:sz w:val="20"/>
          <w:lang w:eastAsia="zh-CN"/>
        </w:rPr>
        <w:t>TK: suggest to wait.</w:t>
      </w:r>
    </w:p>
    <w:p w14:paraId="587DE3CE" w14:textId="13B0BA60" w:rsidR="00B46924" w:rsidRDefault="00B46924"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sz w:val="20"/>
          <w:lang w:eastAsia="zh-CN"/>
        </w:rPr>
        <w:t xml:space="preserve">HW: It depends on the signalling </w:t>
      </w:r>
      <w:r w:rsidR="00615B6E">
        <w:rPr>
          <w:rFonts w:eastAsiaTheme="minorEastAsia"/>
          <w:sz w:val="20"/>
          <w:lang w:eastAsia="zh-CN"/>
        </w:rPr>
        <w:t>design</w:t>
      </w:r>
      <w:r>
        <w:rPr>
          <w:rFonts w:eastAsiaTheme="minorEastAsia"/>
          <w:sz w:val="20"/>
          <w:lang w:eastAsia="zh-CN"/>
        </w:rPr>
        <w:t>.</w:t>
      </w:r>
    </w:p>
    <w:p w14:paraId="6ED44EA3" w14:textId="25579F2E" w:rsidR="000542E7" w:rsidRDefault="000542E7"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02A2708C" w14:textId="17553B53" w:rsidR="000542E7" w:rsidRDefault="000542E7"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sz w:val="20"/>
          <w:lang w:eastAsia="zh-CN"/>
        </w:rPr>
        <w:t>Ad-hoc Chair: no agreement on the reference receiver in the ad-hoc session.</w:t>
      </w:r>
    </w:p>
    <w:p w14:paraId="11673F36" w14:textId="77777777" w:rsidR="00B46924" w:rsidRPr="00F55302" w:rsidRDefault="00B46924"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6C2DD0DA" w14:textId="2D0406F3" w:rsidR="007D3A78" w:rsidRPr="00BE2925" w:rsidRDefault="007D3A78" w:rsidP="00DD5BB7">
      <w:pPr>
        <w:pStyle w:val="3"/>
        <w:numPr>
          <w:ilvl w:val="0"/>
          <w:numId w:val="0"/>
        </w:numPr>
        <w:rPr>
          <w:sz w:val="24"/>
          <w:szCs w:val="16"/>
        </w:rPr>
      </w:pPr>
      <w:r w:rsidRPr="009601D2">
        <w:rPr>
          <w:rFonts w:hint="eastAsia"/>
          <w:sz w:val="24"/>
          <w:szCs w:val="16"/>
        </w:rPr>
        <w:t>2.2.</w:t>
      </w:r>
      <w:r w:rsidR="00084E31">
        <w:rPr>
          <w:sz w:val="24"/>
          <w:szCs w:val="16"/>
        </w:rPr>
        <w:t>3</w:t>
      </w:r>
      <w:r>
        <w:rPr>
          <w:rFonts w:hint="eastAsia"/>
          <w:sz w:val="24"/>
          <w:szCs w:val="16"/>
        </w:rPr>
        <w:tab/>
      </w:r>
      <w:r w:rsidR="00BE2925">
        <w:rPr>
          <w:sz w:val="24"/>
          <w:szCs w:val="16"/>
        </w:rPr>
        <w:t>Signaling Aspects on the r</w:t>
      </w:r>
      <w:r w:rsidR="00F25608">
        <w:rPr>
          <w:sz w:val="24"/>
          <w:szCs w:val="16"/>
        </w:rPr>
        <w:t>equired i</w:t>
      </w:r>
      <w:r w:rsidRPr="00BE2925">
        <w:rPr>
          <w:sz w:val="24"/>
          <w:szCs w:val="16"/>
        </w:rPr>
        <w:t>nformation</w:t>
      </w:r>
    </w:p>
    <w:p w14:paraId="1A46535A" w14:textId="0B23CD68" w:rsidR="007A75D5" w:rsidRPr="001E12A6" w:rsidRDefault="007A75D5" w:rsidP="007A75D5">
      <w:pPr>
        <w:rPr>
          <w:b/>
          <w:sz w:val="20"/>
          <w:u w:val="single"/>
        </w:rPr>
      </w:pPr>
      <w:bookmarkStart w:id="1" w:name="_Hlk135388140"/>
      <w:r w:rsidRPr="001E12A6">
        <w:rPr>
          <w:b/>
          <w:sz w:val="20"/>
          <w:u w:val="single"/>
          <w:lang w:eastAsia="ko-KR"/>
        </w:rPr>
        <w:t>Issue 1-2-2-4: PRB bundling size for the co-scheduled UE</w:t>
      </w:r>
      <w:bookmarkEnd w:id="1"/>
    </w:p>
    <w:p w14:paraId="18DF1A4E" w14:textId="4354708B" w:rsidR="007A75D5" w:rsidRPr="001E12A6" w:rsidRDefault="007A75D5" w:rsidP="007A75D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E12A6">
        <w:rPr>
          <w:rFonts w:eastAsia="宋体"/>
          <w:lang w:eastAsia="zh-CN"/>
        </w:rPr>
        <w:t>RAN4 default assumption agreed on the Monday online session:</w:t>
      </w:r>
    </w:p>
    <w:p w14:paraId="4200EA1E" w14:textId="5322D7FE" w:rsidR="007A75D5" w:rsidRPr="001E12A6" w:rsidRDefault="007A75D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1E12A6">
        <w:rPr>
          <w:rFonts w:eastAsia="等线"/>
          <w:sz w:val="20"/>
          <w:highlight w:val="green"/>
          <w:lang w:val="en-US" w:eastAsia="zh-CN"/>
        </w:rPr>
        <w:t>UE assume in each its PRG, the precoding of the potential co-scheduled UE(s) in other DM-RS ports of different CDM group to be aligned with PRG=2 or 4.</w:t>
      </w:r>
    </w:p>
    <w:p w14:paraId="7F4D8A81" w14:textId="77777777" w:rsidR="007A75D5" w:rsidRPr="001E12A6" w:rsidRDefault="007A75D5" w:rsidP="007A75D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E12A6">
        <w:rPr>
          <w:rFonts w:eastAsia="宋体" w:hint="eastAsia"/>
          <w:lang w:eastAsia="zh-CN"/>
        </w:rPr>
        <w:t>Proposals</w:t>
      </w:r>
      <w:r w:rsidRPr="001E12A6">
        <w:rPr>
          <w:rFonts w:eastAsia="宋体"/>
          <w:lang w:eastAsia="zh-CN"/>
        </w:rPr>
        <w:t xml:space="preserve"> on the signalling to inform UE if RAN4 default assumption not valid:</w:t>
      </w:r>
    </w:p>
    <w:p w14:paraId="5CC77A36" w14:textId="77777777" w:rsidR="007A75D5" w:rsidRPr="001E12A6" w:rsidRDefault="007A75D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E12A6">
        <w:rPr>
          <w:rFonts w:hint="eastAsia"/>
          <w:sz w:val="20"/>
          <w:lang w:eastAsia="zh-CN"/>
        </w:rPr>
        <w:t>O</w:t>
      </w:r>
      <w:r w:rsidRPr="001E12A6">
        <w:rPr>
          <w:sz w:val="20"/>
          <w:lang w:eastAsia="zh-CN"/>
        </w:rPr>
        <w:t>ption 1: Introduce signalling to inform UE if RAN4 default assumption not valid (</w:t>
      </w:r>
      <w:r w:rsidRPr="001E12A6">
        <w:rPr>
          <w:rFonts w:eastAsia="等线"/>
          <w:sz w:val="20"/>
          <w:lang w:val="en-US" w:eastAsia="zh-CN"/>
        </w:rPr>
        <w:t>China Telecom, Nokia, Samsung, ZTE, Huawei, Qualcomm, Apple, MTK</w:t>
      </w:r>
      <w:r w:rsidRPr="001E12A6">
        <w:rPr>
          <w:sz w:val="20"/>
          <w:lang w:eastAsia="zh-CN"/>
        </w:rPr>
        <w:t>)</w:t>
      </w:r>
    </w:p>
    <w:p w14:paraId="6BA8537D" w14:textId="77777777" w:rsidR="007A75D5" w:rsidRPr="001E12A6" w:rsidRDefault="007A75D5" w:rsidP="007A75D5">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sz w:val="20"/>
          <w:lang w:eastAsia="zh-CN"/>
        </w:rPr>
      </w:pPr>
      <w:r w:rsidRPr="001E12A6">
        <w:rPr>
          <w:sz w:val="20"/>
          <w:lang w:eastAsia="zh-CN"/>
        </w:rPr>
        <w:t>Option</w:t>
      </w:r>
      <w:r w:rsidRPr="001E12A6">
        <w:rPr>
          <w:rFonts w:eastAsia="等线"/>
          <w:sz w:val="20"/>
          <w:lang w:eastAsia="zh-CN"/>
        </w:rPr>
        <w:t xml:space="preserve"> 1A: A dedicated RRC signalling to indicate UE if </w:t>
      </w:r>
      <w:r w:rsidRPr="001E12A6">
        <w:rPr>
          <w:sz w:val="20"/>
          <w:lang w:eastAsia="zh-CN"/>
        </w:rPr>
        <w:t>RAN4 default assumption on PRB bundling size is not valid (China Telecom, Samsung)</w:t>
      </w:r>
    </w:p>
    <w:p w14:paraId="62E66956" w14:textId="77777777" w:rsidR="007A75D5" w:rsidRPr="001E12A6" w:rsidRDefault="007A75D5" w:rsidP="007A75D5">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sz w:val="20"/>
          <w:lang w:eastAsia="zh-CN"/>
        </w:rPr>
      </w:pPr>
      <w:r w:rsidRPr="001E12A6">
        <w:rPr>
          <w:rFonts w:hint="eastAsia"/>
          <w:sz w:val="20"/>
          <w:lang w:eastAsia="zh-CN"/>
        </w:rPr>
        <w:t>O</w:t>
      </w:r>
      <w:r w:rsidRPr="001E12A6">
        <w:rPr>
          <w:sz w:val="20"/>
          <w:lang w:eastAsia="zh-CN"/>
        </w:rPr>
        <w:t>ption 1B: RRC signalling to indicate that default assumption is invalid/valid for PRB bundling size (Apple)</w:t>
      </w:r>
    </w:p>
    <w:p w14:paraId="3C640047" w14:textId="77777777" w:rsidR="007A75D5" w:rsidRPr="001E12A6" w:rsidRDefault="007A75D5" w:rsidP="007A75D5">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sz w:val="20"/>
          <w:lang w:eastAsia="zh-CN"/>
        </w:rPr>
      </w:pPr>
      <w:r w:rsidRPr="001E12A6">
        <w:rPr>
          <w:rFonts w:hint="eastAsia"/>
          <w:sz w:val="20"/>
          <w:lang w:eastAsia="zh-CN"/>
        </w:rPr>
        <w:t>O</w:t>
      </w:r>
      <w:r w:rsidRPr="001E12A6">
        <w:rPr>
          <w:sz w:val="20"/>
          <w:lang w:eastAsia="zh-CN"/>
        </w:rPr>
        <w:t xml:space="preserve">ption 1C: </w:t>
      </w:r>
      <w:r w:rsidRPr="001E12A6">
        <w:rPr>
          <w:rFonts w:eastAsia="等线"/>
          <w:sz w:val="20"/>
          <w:lang w:val="en-US" w:eastAsia="zh-CN"/>
        </w:rPr>
        <w:t>Implied by DCI signaling on modulation order if introduced (MTK)</w:t>
      </w:r>
    </w:p>
    <w:p w14:paraId="222AA4FE" w14:textId="01D1765A" w:rsidR="007A75D5" w:rsidRPr="001E12A6" w:rsidRDefault="007A75D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等线"/>
          <w:sz w:val="20"/>
          <w:lang w:val="en-US" w:eastAsia="zh-CN"/>
        </w:rPr>
      </w:pPr>
      <w:r w:rsidRPr="001E12A6">
        <w:rPr>
          <w:rFonts w:eastAsia="等线" w:hint="eastAsia"/>
          <w:sz w:val="20"/>
          <w:lang w:val="en-US" w:eastAsia="zh-CN"/>
        </w:rPr>
        <w:t>O</w:t>
      </w:r>
      <w:r w:rsidRPr="001E12A6">
        <w:rPr>
          <w:rFonts w:eastAsia="等线"/>
          <w:sz w:val="20"/>
          <w:lang w:val="en-US" w:eastAsia="zh-CN"/>
        </w:rPr>
        <w:t>ption 2: No signaling is required (Ericsson)</w:t>
      </w:r>
    </w:p>
    <w:p w14:paraId="7750FAE6" w14:textId="77777777" w:rsidR="007A75D5" w:rsidRPr="001E12A6" w:rsidRDefault="007A75D5" w:rsidP="007A75D5">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1E12A6">
        <w:rPr>
          <w:rFonts w:eastAsia="宋体"/>
          <w:highlight w:val="yellow"/>
          <w:lang w:eastAsia="zh-CN"/>
        </w:rPr>
        <w:t>Recommended WF</w:t>
      </w:r>
    </w:p>
    <w:p w14:paraId="78B630E1" w14:textId="78136B40" w:rsidR="007A75D5" w:rsidRPr="001E12A6" w:rsidRDefault="001D5C0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E12A6">
        <w:rPr>
          <w:sz w:val="20"/>
          <w:lang w:eastAsia="zh-CN"/>
        </w:rPr>
        <w:t>Option 1A?</w:t>
      </w:r>
    </w:p>
    <w:p w14:paraId="41A2BC6D" w14:textId="0DFB6414" w:rsidR="007A75D5" w:rsidRDefault="007A75D5"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21F5BAB2" w14:textId="77777777" w:rsidR="00BE25A3" w:rsidRDefault="00BE25A3"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772EFBA1" w14:textId="4C7DD568" w:rsidR="00CA0904" w:rsidRDefault="00CA0904" w:rsidP="00400F27">
      <w:pPr>
        <w:pStyle w:val="a7"/>
        <w:numPr>
          <w:ilvl w:val="0"/>
          <w:numId w:val="2"/>
        </w:numPr>
        <w:overflowPunct/>
        <w:autoSpaceDE/>
        <w:autoSpaceDN/>
        <w:adjustRightInd/>
        <w:snapToGrid w:val="0"/>
        <w:spacing w:before="60" w:after="60"/>
        <w:ind w:left="284" w:firstLineChars="0" w:hanging="284"/>
        <w:textAlignment w:val="auto"/>
        <w:rPr>
          <w:lang w:eastAsia="zh-CN"/>
        </w:rPr>
      </w:pPr>
      <w:r w:rsidRPr="001E12A6">
        <w:rPr>
          <w:rFonts w:eastAsia="等线"/>
          <w:lang w:eastAsia="zh-CN"/>
        </w:rPr>
        <w:t xml:space="preserve">A </w:t>
      </w:r>
      <w:r w:rsidRPr="00400F27">
        <w:rPr>
          <w:rFonts w:eastAsia="宋体"/>
          <w:lang w:eastAsia="zh-CN"/>
        </w:rPr>
        <w:t>dedicated</w:t>
      </w:r>
      <w:r w:rsidRPr="001E12A6">
        <w:rPr>
          <w:rFonts w:eastAsia="等线"/>
          <w:lang w:eastAsia="zh-CN"/>
        </w:rPr>
        <w:t xml:space="preserve"> RRC signalling to indicate UE </w:t>
      </w:r>
      <w:r w:rsidR="00191DF5">
        <w:rPr>
          <w:rFonts w:eastAsia="等线"/>
          <w:lang w:eastAsia="zh-CN"/>
        </w:rPr>
        <w:t>whether</w:t>
      </w:r>
      <w:r w:rsidRPr="001E12A6">
        <w:rPr>
          <w:rFonts w:eastAsia="等线"/>
          <w:lang w:eastAsia="zh-CN"/>
        </w:rPr>
        <w:t xml:space="preserve"> </w:t>
      </w:r>
      <w:r w:rsidR="00A4432F">
        <w:rPr>
          <w:rFonts w:eastAsia="等线"/>
          <w:lang w:eastAsia="zh-CN"/>
        </w:rPr>
        <w:t xml:space="preserve">following </w:t>
      </w:r>
      <w:r w:rsidRPr="001E12A6">
        <w:rPr>
          <w:lang w:eastAsia="zh-CN"/>
        </w:rPr>
        <w:t>RAN4 default assumption is valid</w:t>
      </w:r>
      <w:r w:rsidR="008A7471">
        <w:rPr>
          <w:lang w:eastAsia="zh-CN"/>
        </w:rPr>
        <w:t xml:space="preserve"> or not</w:t>
      </w:r>
      <w:r w:rsidR="00BD3225">
        <w:rPr>
          <w:lang w:eastAsia="zh-CN"/>
        </w:rPr>
        <w:t>.</w:t>
      </w:r>
    </w:p>
    <w:p w14:paraId="553C4B53" w14:textId="65EE78B9" w:rsidR="00A4432F" w:rsidRPr="00400F27" w:rsidRDefault="00A4432F" w:rsidP="00A4432F">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AA738C">
        <w:rPr>
          <w:rFonts w:eastAsia="等线"/>
          <w:sz w:val="20"/>
          <w:lang w:eastAsia="zh-CN"/>
        </w:rPr>
        <w:t>UE assume in each its PRG, the resource allocation and precoding of the potential</w:t>
      </w:r>
      <w:r w:rsidR="00BC77B6" w:rsidRPr="00AA738C">
        <w:rPr>
          <w:rFonts w:eastAsia="等线"/>
          <w:sz w:val="20"/>
          <w:lang w:eastAsia="zh-CN"/>
        </w:rPr>
        <w:t xml:space="preserve"> DMRS sequence aligned</w:t>
      </w:r>
      <w:r w:rsidRPr="00AA738C">
        <w:rPr>
          <w:rFonts w:eastAsia="等线"/>
          <w:sz w:val="20"/>
          <w:lang w:eastAsia="zh-CN"/>
        </w:rPr>
        <w:t xml:space="preserve"> co-scheduled UE(s) in other DM-RS ports of different CDM group </w:t>
      </w:r>
      <w:r w:rsidR="005A57F2" w:rsidRPr="00AA738C">
        <w:rPr>
          <w:rFonts w:eastAsia="等线"/>
          <w:sz w:val="20"/>
          <w:lang w:eastAsia="zh-CN"/>
        </w:rPr>
        <w:t>are</w:t>
      </w:r>
      <w:r w:rsidRPr="00AA738C">
        <w:rPr>
          <w:rFonts w:eastAsia="等线"/>
          <w:sz w:val="20"/>
          <w:lang w:eastAsia="zh-CN"/>
        </w:rPr>
        <w:t xml:space="preserve"> aligned with PRG=2 or 4</w:t>
      </w:r>
      <w:r w:rsidR="00400F27">
        <w:rPr>
          <w:rFonts w:eastAsia="等线"/>
          <w:sz w:val="20"/>
          <w:lang w:val="en-US" w:eastAsia="zh-CN"/>
        </w:rPr>
        <w:t>.</w:t>
      </w:r>
    </w:p>
    <w:p w14:paraId="1FB6E2E9" w14:textId="5452220B" w:rsidR="00400F27" w:rsidRPr="00400F27" w:rsidRDefault="00400F27" w:rsidP="00A4432F">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Pr>
          <w:rFonts w:eastAsia="等线" w:hint="eastAsia"/>
          <w:sz w:val="20"/>
          <w:lang w:val="en-US" w:eastAsia="zh-CN"/>
        </w:rPr>
        <w:t>F</w:t>
      </w:r>
      <w:r>
        <w:rPr>
          <w:rFonts w:eastAsia="等线"/>
          <w:sz w:val="20"/>
          <w:lang w:val="en-US" w:eastAsia="zh-CN"/>
        </w:rPr>
        <w:t xml:space="preserve">FS this </w:t>
      </w:r>
      <w:r w:rsidRPr="001E12A6">
        <w:rPr>
          <w:rFonts w:eastAsia="等线"/>
          <w:sz w:val="20"/>
          <w:lang w:eastAsia="zh-CN"/>
        </w:rPr>
        <w:t>RRC signalling</w:t>
      </w:r>
      <w:r>
        <w:rPr>
          <w:rFonts w:eastAsia="等线"/>
          <w:sz w:val="20"/>
          <w:lang w:eastAsia="zh-CN"/>
        </w:rPr>
        <w:t xml:space="preserve"> is optional</w:t>
      </w:r>
    </w:p>
    <w:p w14:paraId="7EBEF746" w14:textId="260FEE07" w:rsidR="00CA0904" w:rsidRDefault="00BE25A3"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hint="eastAsia"/>
          <w:sz w:val="20"/>
          <w:lang w:eastAsia="zh-CN"/>
        </w:rPr>
        <w:t>N</w:t>
      </w:r>
      <w:r>
        <w:rPr>
          <w:rFonts w:eastAsiaTheme="minorEastAsia"/>
          <w:sz w:val="20"/>
          <w:lang w:eastAsia="zh-CN"/>
        </w:rPr>
        <w:t xml:space="preserve">okia and E/// will further check if dedicate RRC signalling </w:t>
      </w:r>
      <w:r w:rsidR="00BD5F81">
        <w:rPr>
          <w:rFonts w:eastAsiaTheme="minorEastAsia"/>
          <w:sz w:val="20"/>
          <w:lang w:eastAsia="zh-CN"/>
        </w:rPr>
        <w:t>is possible in the next meeting.</w:t>
      </w:r>
    </w:p>
    <w:p w14:paraId="1124802B" w14:textId="77777777" w:rsidR="00BE25A3" w:rsidRDefault="00BE25A3"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5CD7908D" w14:textId="57E604DA" w:rsidR="00787152" w:rsidRPr="005522C3" w:rsidRDefault="00807078" w:rsidP="007A75D5">
      <w:pPr>
        <w:widowControl w:val="0"/>
        <w:tabs>
          <w:tab w:val="left" w:pos="484"/>
          <w:tab w:val="left" w:pos="709"/>
          <w:tab w:val="left" w:pos="1440"/>
          <w:tab w:val="left" w:pos="1701"/>
        </w:tabs>
        <w:autoSpaceDN w:val="0"/>
        <w:snapToGrid w:val="0"/>
        <w:spacing w:before="60" w:after="60"/>
        <w:rPr>
          <w:rFonts w:eastAsiaTheme="minorEastAsia"/>
          <w:sz w:val="20"/>
          <w:highlight w:val="green"/>
          <w:lang w:eastAsia="zh-CN"/>
        </w:rPr>
      </w:pPr>
      <w:r>
        <w:rPr>
          <w:rFonts w:eastAsiaTheme="minorEastAsia"/>
          <w:sz w:val="20"/>
          <w:highlight w:val="green"/>
          <w:lang w:eastAsia="zh-CN"/>
        </w:rPr>
        <w:t xml:space="preserve">Ad-hoc </w:t>
      </w:r>
      <w:r w:rsidR="00787152" w:rsidRPr="005522C3">
        <w:rPr>
          <w:rFonts w:eastAsiaTheme="minorEastAsia" w:hint="eastAsia"/>
          <w:sz w:val="20"/>
          <w:highlight w:val="green"/>
          <w:lang w:eastAsia="zh-CN"/>
        </w:rPr>
        <w:t>A</w:t>
      </w:r>
      <w:r w:rsidR="00787152" w:rsidRPr="005522C3">
        <w:rPr>
          <w:rFonts w:eastAsiaTheme="minorEastAsia"/>
          <w:sz w:val="20"/>
          <w:highlight w:val="green"/>
          <w:lang w:eastAsia="zh-CN"/>
        </w:rPr>
        <w:t>greement:</w:t>
      </w:r>
    </w:p>
    <w:p w14:paraId="2689D6D6" w14:textId="05B407BC" w:rsidR="00C7402B" w:rsidRPr="005522C3" w:rsidRDefault="00C7402B" w:rsidP="00C7402B">
      <w:pPr>
        <w:pStyle w:val="a7"/>
        <w:numPr>
          <w:ilvl w:val="0"/>
          <w:numId w:val="2"/>
        </w:numPr>
        <w:overflowPunct/>
        <w:autoSpaceDE/>
        <w:autoSpaceDN/>
        <w:adjustRightInd/>
        <w:snapToGrid w:val="0"/>
        <w:spacing w:before="60" w:after="60"/>
        <w:ind w:left="284" w:firstLineChars="0" w:hanging="284"/>
        <w:textAlignment w:val="auto"/>
        <w:rPr>
          <w:highlight w:val="green"/>
          <w:lang w:eastAsia="zh-CN"/>
        </w:rPr>
      </w:pPr>
      <w:r w:rsidRPr="005522C3">
        <w:rPr>
          <w:rFonts w:eastAsia="等线"/>
          <w:highlight w:val="green"/>
          <w:lang w:eastAsia="zh-CN"/>
        </w:rPr>
        <w:t xml:space="preserve">RRC signalling to indicate UE whether following </w:t>
      </w:r>
      <w:r w:rsidRPr="005522C3">
        <w:rPr>
          <w:highlight w:val="green"/>
          <w:lang w:eastAsia="zh-CN"/>
        </w:rPr>
        <w:t>RAN4 default assumption is valid or not.</w:t>
      </w:r>
    </w:p>
    <w:p w14:paraId="11039F52" w14:textId="77777777" w:rsidR="00C7402B" w:rsidRPr="005522C3" w:rsidRDefault="00C7402B" w:rsidP="00C7402B">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5522C3">
        <w:rPr>
          <w:rFonts w:eastAsia="等线"/>
          <w:sz w:val="20"/>
          <w:highlight w:val="green"/>
          <w:lang w:eastAsia="zh-CN"/>
        </w:rPr>
        <w:t>UE assume in each its PRG, the resource allocation and precoding of the potential DMRS sequence aligned co-scheduled UE(s) in other DM-RS ports of different CDM group are aligned with PRG=2 or 4</w:t>
      </w:r>
      <w:r w:rsidRPr="005522C3">
        <w:rPr>
          <w:rFonts w:eastAsia="等线"/>
          <w:sz w:val="20"/>
          <w:highlight w:val="green"/>
          <w:lang w:val="en-US" w:eastAsia="zh-CN"/>
        </w:rPr>
        <w:t>.</w:t>
      </w:r>
    </w:p>
    <w:p w14:paraId="5303BC84" w14:textId="52125C5F" w:rsidR="00C7402B" w:rsidRPr="005522C3" w:rsidRDefault="00C7402B" w:rsidP="00C7402B">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5522C3">
        <w:rPr>
          <w:rFonts w:eastAsiaTheme="minorEastAsia" w:hint="eastAsia"/>
          <w:sz w:val="20"/>
          <w:highlight w:val="green"/>
          <w:lang w:eastAsia="zh-CN"/>
        </w:rPr>
        <w:t>F</w:t>
      </w:r>
      <w:r w:rsidRPr="005522C3">
        <w:rPr>
          <w:rFonts w:eastAsiaTheme="minorEastAsia"/>
          <w:sz w:val="20"/>
          <w:highlight w:val="green"/>
          <w:lang w:eastAsia="zh-CN"/>
        </w:rPr>
        <w:t>FS whether a dedicated RRC signalling</w:t>
      </w:r>
      <w:r w:rsidR="00787152" w:rsidRPr="005522C3">
        <w:rPr>
          <w:rFonts w:eastAsiaTheme="minorEastAsia"/>
          <w:sz w:val="20"/>
          <w:highlight w:val="green"/>
          <w:lang w:eastAsia="zh-CN"/>
        </w:rPr>
        <w:t xml:space="preserve"> for this assumption</w:t>
      </w:r>
      <w:r w:rsidRPr="005522C3">
        <w:rPr>
          <w:rFonts w:eastAsiaTheme="minorEastAsia"/>
          <w:sz w:val="20"/>
          <w:highlight w:val="green"/>
          <w:lang w:eastAsia="zh-CN"/>
        </w:rPr>
        <w:t xml:space="preserve"> or combined with </w:t>
      </w:r>
      <w:r w:rsidR="00787152" w:rsidRPr="005522C3">
        <w:rPr>
          <w:rFonts w:eastAsiaTheme="minorEastAsia"/>
          <w:sz w:val="20"/>
          <w:highlight w:val="green"/>
          <w:lang w:eastAsia="zh-CN"/>
        </w:rPr>
        <w:t>other default assumptions</w:t>
      </w:r>
      <w:r w:rsidRPr="005522C3">
        <w:rPr>
          <w:rFonts w:eastAsiaTheme="minorEastAsia"/>
          <w:sz w:val="20"/>
          <w:highlight w:val="green"/>
          <w:lang w:eastAsia="zh-CN"/>
        </w:rPr>
        <w:t>.</w:t>
      </w:r>
    </w:p>
    <w:p w14:paraId="158EE8E8" w14:textId="77777777" w:rsidR="00C7402B" w:rsidRPr="00C7402B" w:rsidRDefault="00C7402B"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324F2EE0" w14:textId="77777777" w:rsidR="00BE25A3" w:rsidRPr="00BE25A3" w:rsidRDefault="00BE25A3"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4C78F6FF" w14:textId="77777777" w:rsidR="005F7425" w:rsidRPr="001E12A6" w:rsidRDefault="005F7425"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5288E8F8" w14:textId="04A00D1D" w:rsidR="007A75D5" w:rsidRPr="001E12A6" w:rsidRDefault="007A75D5" w:rsidP="007A75D5">
      <w:pPr>
        <w:snapToGrid w:val="0"/>
        <w:spacing w:before="60" w:after="60"/>
        <w:rPr>
          <w:b/>
          <w:sz w:val="20"/>
          <w:u w:val="single"/>
          <w:lang w:eastAsia="ko-KR"/>
        </w:rPr>
      </w:pPr>
      <w:r w:rsidRPr="001E12A6">
        <w:rPr>
          <w:b/>
          <w:sz w:val="20"/>
          <w:u w:val="single"/>
          <w:lang w:eastAsia="ko-KR"/>
        </w:rPr>
        <w:t>Issue 1-2-2-5: DMRS power boosting for the co-scheduled UE</w:t>
      </w:r>
    </w:p>
    <w:p w14:paraId="384ECD2E" w14:textId="5C8BF2CF" w:rsidR="001E12A6" w:rsidRPr="001E12A6" w:rsidRDefault="001E12A6" w:rsidP="007A75D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E12A6">
        <w:rPr>
          <w:rFonts w:eastAsia="宋体" w:hint="eastAsia"/>
          <w:lang w:eastAsia="zh-CN"/>
        </w:rPr>
        <w:t>P</w:t>
      </w:r>
      <w:r w:rsidRPr="001E12A6">
        <w:rPr>
          <w:rFonts w:eastAsia="宋体"/>
          <w:lang w:eastAsia="zh-CN"/>
        </w:rPr>
        <w:t>revious agreed RAN4 default assumption:</w:t>
      </w:r>
    </w:p>
    <w:p w14:paraId="7FEED612" w14:textId="370EC0B4" w:rsidR="001E12A6" w:rsidRPr="001E12A6" w:rsidRDefault="001E12A6" w:rsidP="001E12A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1E12A6">
        <w:rPr>
          <w:i/>
          <w:sz w:val="20"/>
          <w:lang w:eastAsia="zh-CN"/>
        </w:rPr>
        <w:t>DMRS power boosting should be the same for both target and the co-scheduled UE.</w:t>
      </w:r>
    </w:p>
    <w:p w14:paraId="4868C6FC" w14:textId="61C0B0E3" w:rsidR="007A75D5" w:rsidRPr="001E12A6" w:rsidRDefault="007A75D5" w:rsidP="007A75D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E12A6">
        <w:rPr>
          <w:rFonts w:eastAsia="宋体"/>
          <w:lang w:eastAsia="zh-CN"/>
        </w:rPr>
        <w:t>Agreements on Monday online session</w:t>
      </w:r>
    </w:p>
    <w:p w14:paraId="6BF59001" w14:textId="77777777" w:rsidR="007A75D5" w:rsidRPr="001E12A6" w:rsidRDefault="007A75D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1E12A6">
        <w:rPr>
          <w:rFonts w:eastAsia="等线"/>
          <w:sz w:val="20"/>
          <w:highlight w:val="green"/>
          <w:lang w:val="en-US" w:eastAsia="zh-CN"/>
        </w:rPr>
        <w:t>Indication to UE required whether default assumption valid or not</w:t>
      </w:r>
    </w:p>
    <w:p w14:paraId="166570FC" w14:textId="25A34084" w:rsidR="007A75D5" w:rsidRPr="001E12A6" w:rsidRDefault="007A75D5" w:rsidP="007A75D5">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rFonts w:eastAsia="等线"/>
          <w:sz w:val="20"/>
          <w:highlight w:val="green"/>
          <w:lang w:val="en-US" w:eastAsia="zh-CN"/>
        </w:rPr>
      </w:pPr>
      <w:r w:rsidRPr="001E12A6">
        <w:rPr>
          <w:rFonts w:eastAsia="等线"/>
          <w:sz w:val="20"/>
          <w:highlight w:val="green"/>
          <w:lang w:val="en-US" w:eastAsia="zh-CN"/>
        </w:rPr>
        <w:t>FFS DCI or RRC, FFS dedicated signaling or implicit signaling</w:t>
      </w:r>
    </w:p>
    <w:p w14:paraId="0B50385E" w14:textId="778BC746" w:rsidR="007A75D5" w:rsidRPr="001E12A6" w:rsidRDefault="007A75D5" w:rsidP="007A75D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E12A6">
        <w:rPr>
          <w:rFonts w:eastAsia="宋体" w:hint="eastAsia"/>
          <w:lang w:eastAsia="zh-CN"/>
        </w:rPr>
        <w:t>Proposals</w:t>
      </w:r>
      <w:r w:rsidRPr="001E12A6">
        <w:rPr>
          <w:rFonts w:eastAsia="宋体"/>
          <w:lang w:eastAsia="zh-CN"/>
        </w:rPr>
        <w:t xml:space="preserve"> on the signalling to inform UE if RAN4 default assumption not valid:</w:t>
      </w:r>
    </w:p>
    <w:p w14:paraId="1F8F1C9B" w14:textId="77777777" w:rsidR="007A75D5" w:rsidRPr="001E12A6" w:rsidRDefault="007A75D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等线"/>
          <w:sz w:val="20"/>
          <w:lang w:val="en-US" w:eastAsia="zh-CN"/>
        </w:rPr>
      </w:pPr>
      <w:r w:rsidRPr="001E12A6">
        <w:rPr>
          <w:rFonts w:eastAsia="等线" w:hint="eastAsia"/>
          <w:sz w:val="20"/>
          <w:lang w:val="en-US" w:eastAsia="zh-CN"/>
        </w:rPr>
        <w:t>O</w:t>
      </w:r>
      <w:r w:rsidRPr="001E12A6">
        <w:rPr>
          <w:rFonts w:eastAsia="等线"/>
          <w:sz w:val="20"/>
          <w:lang w:val="en-US" w:eastAsia="zh-CN"/>
        </w:rPr>
        <w:t>ption 1: 1-bit RRC signaling (China Telecom, Nokia, ZTE, Huawei, Qualcomm)</w:t>
      </w:r>
    </w:p>
    <w:p w14:paraId="22FB5CD4" w14:textId="77777777" w:rsidR="007A75D5" w:rsidRPr="001E12A6" w:rsidRDefault="007A75D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等线"/>
          <w:sz w:val="20"/>
          <w:lang w:val="en-US" w:eastAsia="zh-CN"/>
        </w:rPr>
      </w:pPr>
      <w:r w:rsidRPr="001E12A6">
        <w:rPr>
          <w:rFonts w:eastAsia="等线" w:hint="eastAsia"/>
          <w:sz w:val="20"/>
          <w:lang w:val="en-US" w:eastAsia="zh-CN"/>
        </w:rPr>
        <w:t>O</w:t>
      </w:r>
      <w:r w:rsidRPr="001E12A6">
        <w:rPr>
          <w:rFonts w:eastAsia="等线"/>
          <w:sz w:val="20"/>
          <w:lang w:val="en-US" w:eastAsia="zh-CN"/>
        </w:rPr>
        <w:t>ption 2: Implied by DCI signaling on modulation order if introduced (China Telecom, Apple, MTK, Huawei)</w:t>
      </w:r>
    </w:p>
    <w:p w14:paraId="2024E624" w14:textId="77777777" w:rsidR="007A75D5" w:rsidRPr="001E12A6" w:rsidRDefault="007A75D5" w:rsidP="007A75D5">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rFonts w:eastAsia="等线"/>
          <w:sz w:val="20"/>
          <w:lang w:eastAsia="zh-CN"/>
        </w:rPr>
      </w:pPr>
      <w:r w:rsidRPr="001E12A6">
        <w:rPr>
          <w:rFonts w:eastAsia="等线" w:hint="eastAsia"/>
          <w:sz w:val="20"/>
          <w:lang w:eastAsia="zh-CN"/>
        </w:rPr>
        <w:t>O</w:t>
      </w:r>
      <w:r w:rsidRPr="001E12A6">
        <w:rPr>
          <w:rFonts w:eastAsia="等线"/>
          <w:sz w:val="20"/>
          <w:lang w:eastAsia="zh-CN"/>
        </w:rPr>
        <w:t>ption 2A: DCI signalling to indicate if default assumption is valid/invalid for DMRS boosting of co-UE (Apple)</w:t>
      </w:r>
    </w:p>
    <w:p w14:paraId="429DC49A" w14:textId="77777777" w:rsidR="007A75D5" w:rsidRPr="001E12A6" w:rsidRDefault="007A75D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等线"/>
          <w:dstrike/>
          <w:sz w:val="20"/>
          <w:lang w:val="en-US" w:eastAsia="zh-CN"/>
        </w:rPr>
      </w:pPr>
      <w:r w:rsidRPr="001E12A6">
        <w:rPr>
          <w:rFonts w:eastAsia="等线" w:hint="eastAsia"/>
          <w:dstrike/>
          <w:sz w:val="20"/>
          <w:lang w:val="en-US" w:eastAsia="zh-CN"/>
        </w:rPr>
        <w:t>O</w:t>
      </w:r>
      <w:r w:rsidRPr="001E12A6">
        <w:rPr>
          <w:rFonts w:eastAsia="等线"/>
          <w:dstrike/>
          <w:sz w:val="20"/>
          <w:lang w:val="en-US" w:eastAsia="zh-CN"/>
        </w:rPr>
        <w:t>ption 3: No signaling is required (Samsung, Ericsson)</w:t>
      </w:r>
    </w:p>
    <w:p w14:paraId="4DD10685" w14:textId="77777777" w:rsidR="007A75D5" w:rsidRPr="001E12A6" w:rsidRDefault="007A75D5" w:rsidP="007A75D5">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1E12A6">
        <w:rPr>
          <w:rFonts w:eastAsia="宋体"/>
          <w:highlight w:val="yellow"/>
          <w:lang w:eastAsia="zh-CN"/>
        </w:rPr>
        <w:t>Recommended WF</w:t>
      </w:r>
    </w:p>
    <w:p w14:paraId="525376AD" w14:textId="1469A45E" w:rsidR="007A75D5" w:rsidRPr="001E12A6" w:rsidRDefault="001D5C05" w:rsidP="007A75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E12A6">
        <w:rPr>
          <w:sz w:val="20"/>
          <w:lang w:eastAsia="zh-CN"/>
        </w:rPr>
        <w:t>Option 1?</w:t>
      </w:r>
    </w:p>
    <w:p w14:paraId="6ECBB42B" w14:textId="77777777" w:rsidR="00FC3981" w:rsidRDefault="00FC3981" w:rsidP="00FC3981">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4DF81B35" w14:textId="01945B10" w:rsidR="00FC3981" w:rsidRDefault="00FC3981" w:rsidP="00FC3981">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sz w:val="20"/>
          <w:lang w:eastAsia="zh-CN"/>
        </w:rPr>
        <w:t xml:space="preserve">Nokia: </w:t>
      </w:r>
      <w:r>
        <w:rPr>
          <w:rFonts w:eastAsiaTheme="minorEastAsia" w:hint="eastAsia"/>
          <w:sz w:val="20"/>
          <w:lang w:eastAsia="zh-CN"/>
        </w:rPr>
        <w:t>I</w:t>
      </w:r>
      <w:r>
        <w:rPr>
          <w:rFonts w:eastAsiaTheme="minorEastAsia"/>
          <w:sz w:val="20"/>
          <w:lang w:eastAsia="zh-CN"/>
        </w:rPr>
        <w:t>f a dedicated RRC signalling is required to some of the default assumptions, UE vendors should provide how UE can utilize this RRC signalling.</w:t>
      </w:r>
    </w:p>
    <w:p w14:paraId="5409122E" w14:textId="5CD10500" w:rsidR="0048738C" w:rsidRPr="00B03739" w:rsidRDefault="0048738C" w:rsidP="00FC3981">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hint="eastAsia"/>
          <w:sz w:val="20"/>
          <w:lang w:eastAsia="zh-CN"/>
        </w:rPr>
        <w:t>Q</w:t>
      </w:r>
      <w:r>
        <w:rPr>
          <w:rFonts w:eastAsiaTheme="minorEastAsia"/>
          <w:sz w:val="20"/>
          <w:lang w:eastAsia="zh-CN"/>
        </w:rPr>
        <w:t>C: we already provided the information in our tdoc. UE has different implementations if UE know the default assumption is not valid.</w:t>
      </w:r>
      <w:r w:rsidR="009C2ABC">
        <w:rPr>
          <w:rFonts w:eastAsiaTheme="minorEastAsia"/>
          <w:sz w:val="20"/>
          <w:lang w:eastAsia="zh-CN"/>
        </w:rPr>
        <w:t xml:space="preserve"> For example, power boosting impact the channel estimation, and UE implementation can be different.</w:t>
      </w:r>
      <w:r w:rsidR="009B3BA3">
        <w:rPr>
          <w:rFonts w:eastAsiaTheme="minorEastAsia"/>
          <w:sz w:val="20"/>
          <w:lang w:eastAsia="zh-CN"/>
        </w:rPr>
        <w:t xml:space="preserve"> If dedicated signaling is not provided, it shut</w:t>
      </w:r>
      <w:r w:rsidR="00DF5562">
        <w:rPr>
          <w:rFonts w:eastAsiaTheme="minorEastAsia"/>
          <w:sz w:val="20"/>
          <w:lang w:eastAsia="zh-CN"/>
        </w:rPr>
        <w:t>s</w:t>
      </w:r>
      <w:r w:rsidR="009B3BA3">
        <w:rPr>
          <w:rFonts w:eastAsiaTheme="minorEastAsia"/>
          <w:sz w:val="20"/>
          <w:lang w:eastAsia="zh-CN"/>
        </w:rPr>
        <w:t xml:space="preserve"> down the door for further enhancement. </w:t>
      </w:r>
    </w:p>
    <w:p w14:paraId="3B8E05FF" w14:textId="742EBD35" w:rsidR="007A75D5" w:rsidRPr="00FC3981" w:rsidRDefault="007A75D5"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193470D8" w14:textId="2253BE55" w:rsidR="00B03739" w:rsidRPr="005522C3" w:rsidRDefault="00B03739" w:rsidP="00B03739">
      <w:pPr>
        <w:widowControl w:val="0"/>
        <w:tabs>
          <w:tab w:val="left" w:pos="484"/>
          <w:tab w:val="left" w:pos="709"/>
          <w:tab w:val="left" w:pos="1440"/>
          <w:tab w:val="left" w:pos="1701"/>
        </w:tabs>
        <w:autoSpaceDN w:val="0"/>
        <w:snapToGrid w:val="0"/>
        <w:spacing w:before="60" w:after="60"/>
        <w:rPr>
          <w:rFonts w:eastAsiaTheme="minorEastAsia"/>
          <w:sz w:val="20"/>
          <w:highlight w:val="green"/>
          <w:lang w:eastAsia="zh-CN"/>
        </w:rPr>
      </w:pPr>
      <w:r>
        <w:rPr>
          <w:rFonts w:eastAsiaTheme="minorEastAsia"/>
          <w:sz w:val="20"/>
          <w:highlight w:val="green"/>
          <w:lang w:eastAsia="zh-CN"/>
        </w:rPr>
        <w:t xml:space="preserve">Ad-hoc </w:t>
      </w:r>
      <w:r w:rsidRPr="005522C3">
        <w:rPr>
          <w:rFonts w:eastAsiaTheme="minorEastAsia" w:hint="eastAsia"/>
          <w:sz w:val="20"/>
          <w:highlight w:val="green"/>
          <w:lang w:eastAsia="zh-CN"/>
        </w:rPr>
        <w:t>A</w:t>
      </w:r>
      <w:r w:rsidRPr="005522C3">
        <w:rPr>
          <w:rFonts w:eastAsiaTheme="minorEastAsia"/>
          <w:sz w:val="20"/>
          <w:highlight w:val="green"/>
          <w:lang w:eastAsia="zh-CN"/>
        </w:rPr>
        <w:t>greement:</w:t>
      </w:r>
    </w:p>
    <w:p w14:paraId="0BD9C073" w14:textId="2F355F81" w:rsidR="00B03739" w:rsidRPr="005522C3" w:rsidRDefault="00B03739" w:rsidP="00B03739">
      <w:pPr>
        <w:pStyle w:val="a7"/>
        <w:numPr>
          <w:ilvl w:val="0"/>
          <w:numId w:val="2"/>
        </w:numPr>
        <w:overflowPunct/>
        <w:autoSpaceDE/>
        <w:autoSpaceDN/>
        <w:adjustRightInd/>
        <w:snapToGrid w:val="0"/>
        <w:spacing w:before="60" w:after="60"/>
        <w:ind w:left="284" w:firstLineChars="0" w:hanging="284"/>
        <w:textAlignment w:val="auto"/>
        <w:rPr>
          <w:highlight w:val="green"/>
          <w:lang w:eastAsia="zh-CN"/>
        </w:rPr>
      </w:pPr>
      <w:r w:rsidRPr="005522C3">
        <w:rPr>
          <w:rFonts w:eastAsia="等线"/>
          <w:highlight w:val="green"/>
          <w:lang w:eastAsia="zh-CN"/>
        </w:rPr>
        <w:t xml:space="preserve">RRC signalling to indicate UE whether </w:t>
      </w:r>
      <w:r>
        <w:rPr>
          <w:rFonts w:eastAsia="等线"/>
          <w:highlight w:val="green"/>
          <w:lang w:eastAsia="zh-CN"/>
        </w:rPr>
        <w:t>the</w:t>
      </w:r>
      <w:r w:rsidRPr="005522C3">
        <w:rPr>
          <w:rFonts w:eastAsia="等线"/>
          <w:highlight w:val="green"/>
          <w:lang w:eastAsia="zh-CN"/>
        </w:rPr>
        <w:t xml:space="preserve"> </w:t>
      </w:r>
      <w:r w:rsidRPr="005522C3">
        <w:rPr>
          <w:highlight w:val="green"/>
          <w:lang w:eastAsia="zh-CN"/>
        </w:rPr>
        <w:t>RAN4 default assumption is valid or not.</w:t>
      </w:r>
    </w:p>
    <w:p w14:paraId="39543486" w14:textId="77777777" w:rsidR="00B20FCA" w:rsidRPr="00B20FCA" w:rsidRDefault="00B20FCA" w:rsidP="00B20FCA">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iCs/>
          <w:sz w:val="20"/>
          <w:highlight w:val="green"/>
          <w:lang w:eastAsia="zh-CN"/>
        </w:rPr>
      </w:pPr>
      <w:r w:rsidRPr="00B20FCA">
        <w:rPr>
          <w:iCs/>
          <w:sz w:val="20"/>
          <w:highlight w:val="green"/>
          <w:lang w:eastAsia="zh-CN"/>
        </w:rPr>
        <w:t>DMRS power boosting should be the same for both target and the co-scheduled UE.</w:t>
      </w:r>
    </w:p>
    <w:p w14:paraId="380B3812" w14:textId="77777777" w:rsidR="00B03739" w:rsidRPr="005522C3" w:rsidRDefault="00B03739" w:rsidP="00B03739">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5522C3">
        <w:rPr>
          <w:rFonts w:eastAsiaTheme="minorEastAsia" w:hint="eastAsia"/>
          <w:sz w:val="20"/>
          <w:highlight w:val="green"/>
          <w:lang w:eastAsia="zh-CN"/>
        </w:rPr>
        <w:t>F</w:t>
      </w:r>
      <w:r w:rsidRPr="005522C3">
        <w:rPr>
          <w:rFonts w:eastAsiaTheme="minorEastAsia"/>
          <w:sz w:val="20"/>
          <w:highlight w:val="green"/>
          <w:lang w:eastAsia="zh-CN"/>
        </w:rPr>
        <w:t>FS whether a dedicated RRC signalling for this assumption or combined with other default assumptions.</w:t>
      </w:r>
    </w:p>
    <w:p w14:paraId="464AEA6C" w14:textId="77777777" w:rsidR="00B03739" w:rsidRDefault="00B03739"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59D34615" w14:textId="77777777" w:rsidR="00B03739" w:rsidRPr="001E12A6" w:rsidRDefault="00B03739"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4873C66E" w14:textId="05C65175" w:rsidR="00BE2925" w:rsidRPr="001E12A6" w:rsidRDefault="00BE2925" w:rsidP="00BE2925">
      <w:pPr>
        <w:snapToGrid w:val="0"/>
        <w:spacing w:before="60" w:after="60"/>
        <w:rPr>
          <w:b/>
          <w:sz w:val="20"/>
          <w:u w:val="single"/>
          <w:lang w:eastAsia="ko-KR"/>
        </w:rPr>
      </w:pPr>
      <w:r w:rsidRPr="001E12A6">
        <w:rPr>
          <w:b/>
          <w:sz w:val="20"/>
          <w:u w:val="single"/>
          <w:lang w:eastAsia="ko-KR"/>
        </w:rPr>
        <w:t>Issue 1-2-3-3: CSI-RS location information of the co-scheduled UE</w:t>
      </w:r>
    </w:p>
    <w:p w14:paraId="002D0358" w14:textId="77777777" w:rsidR="001E12A6" w:rsidRPr="001E12A6" w:rsidRDefault="001E12A6" w:rsidP="001E12A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E12A6">
        <w:rPr>
          <w:rFonts w:eastAsia="宋体" w:hint="eastAsia"/>
          <w:lang w:eastAsia="zh-CN"/>
        </w:rPr>
        <w:t>P</w:t>
      </w:r>
      <w:r w:rsidRPr="001E12A6">
        <w:rPr>
          <w:rFonts w:eastAsia="宋体"/>
          <w:lang w:eastAsia="zh-CN"/>
        </w:rPr>
        <w:t>revious agreed RAN4 default assumption:</w:t>
      </w:r>
    </w:p>
    <w:p w14:paraId="7120536A" w14:textId="546BD8B5" w:rsidR="001E12A6" w:rsidRPr="001E12A6" w:rsidRDefault="001E12A6" w:rsidP="00BE292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1E12A6">
        <w:rPr>
          <w:i/>
          <w:sz w:val="20"/>
          <w:lang w:eastAsia="zh-CN"/>
        </w:rPr>
        <w:t>UE can assume the target PDSCH is not overlapped with the CSI-RS of the co-scheduled UE</w:t>
      </w:r>
    </w:p>
    <w:p w14:paraId="10775C09" w14:textId="7D27D164" w:rsidR="00BE2925" w:rsidRPr="001E12A6" w:rsidRDefault="00BE2925" w:rsidP="00BE292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E12A6">
        <w:rPr>
          <w:rFonts w:eastAsia="宋体" w:hint="eastAsia"/>
          <w:lang w:eastAsia="zh-CN"/>
        </w:rPr>
        <w:t>A</w:t>
      </w:r>
      <w:r w:rsidRPr="001E12A6">
        <w:rPr>
          <w:rFonts w:eastAsia="宋体"/>
          <w:lang w:eastAsia="zh-CN"/>
        </w:rPr>
        <w:t>greement on the Monday online session:</w:t>
      </w:r>
    </w:p>
    <w:p w14:paraId="7B98D66C" w14:textId="3166D90F" w:rsidR="00BE2925" w:rsidRPr="001E12A6" w:rsidRDefault="00BE2925" w:rsidP="00BE292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highlight w:val="green"/>
          <w:lang w:eastAsia="zh-CN"/>
        </w:rPr>
      </w:pPr>
      <w:r w:rsidRPr="001E12A6">
        <w:rPr>
          <w:rFonts w:eastAsia="等线"/>
          <w:sz w:val="20"/>
          <w:highlight w:val="green"/>
          <w:lang w:val="en-US" w:eastAsia="zh-CN"/>
        </w:rPr>
        <w:t>No</w:t>
      </w:r>
      <w:r w:rsidRPr="001E12A6">
        <w:rPr>
          <w:sz w:val="20"/>
          <w:highlight w:val="green"/>
          <w:lang w:eastAsia="zh-CN"/>
        </w:rPr>
        <w:t xml:space="preserve"> RRC signalling together with other parameters for default assumption.</w:t>
      </w:r>
    </w:p>
    <w:p w14:paraId="3119D49D" w14:textId="26CFE455" w:rsidR="00BE2925" w:rsidRPr="001E12A6" w:rsidRDefault="00BE2925" w:rsidP="00BE292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E12A6">
        <w:rPr>
          <w:rFonts w:eastAsia="宋体" w:hint="eastAsia"/>
          <w:lang w:eastAsia="zh-CN"/>
        </w:rPr>
        <w:t>Proposals</w:t>
      </w:r>
      <w:r w:rsidRPr="001E12A6">
        <w:rPr>
          <w:rFonts w:eastAsia="宋体"/>
          <w:lang w:eastAsia="zh-CN"/>
        </w:rPr>
        <w:t xml:space="preserve"> on the signalling to inform UE if RAN4 default assumption not valid:</w:t>
      </w:r>
    </w:p>
    <w:p w14:paraId="46FE670C" w14:textId="77777777" w:rsidR="00BE2925" w:rsidRPr="001E12A6" w:rsidRDefault="00BE2925" w:rsidP="00BE292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等线"/>
          <w:sz w:val="20"/>
          <w:lang w:val="en-US" w:eastAsia="zh-CN"/>
        </w:rPr>
      </w:pPr>
      <w:r w:rsidRPr="001E12A6">
        <w:rPr>
          <w:rFonts w:eastAsia="等线" w:hint="eastAsia"/>
          <w:sz w:val="20"/>
          <w:lang w:val="en-US" w:eastAsia="zh-CN"/>
        </w:rPr>
        <w:t>O</w:t>
      </w:r>
      <w:r w:rsidRPr="001E12A6">
        <w:rPr>
          <w:rFonts w:eastAsia="等线"/>
          <w:sz w:val="20"/>
          <w:lang w:val="en-US" w:eastAsia="zh-CN"/>
        </w:rPr>
        <w:t>ption 1: No RRC signaling is needed for this default assumption (Samsung, Ericsson, ZTE)</w:t>
      </w:r>
    </w:p>
    <w:p w14:paraId="28C4134C" w14:textId="77777777" w:rsidR="00BE2925" w:rsidRPr="001E12A6" w:rsidRDefault="00BE2925" w:rsidP="00BE292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等线"/>
          <w:sz w:val="20"/>
          <w:lang w:val="en-US" w:eastAsia="zh-CN"/>
        </w:rPr>
      </w:pPr>
      <w:r w:rsidRPr="001E12A6">
        <w:rPr>
          <w:rFonts w:eastAsia="等线" w:hint="eastAsia"/>
          <w:sz w:val="20"/>
          <w:lang w:val="en-US" w:eastAsia="zh-CN"/>
        </w:rPr>
        <w:t>O</w:t>
      </w:r>
      <w:r w:rsidRPr="001E12A6">
        <w:rPr>
          <w:rFonts w:eastAsia="等线"/>
          <w:sz w:val="20"/>
          <w:lang w:val="en-US" w:eastAsia="zh-CN"/>
        </w:rPr>
        <w:t>ption 2: 1-bit RRC signaling (China Telecom, Nokia, Huawei)</w:t>
      </w:r>
    </w:p>
    <w:p w14:paraId="7C3949DA" w14:textId="77777777" w:rsidR="00BE2925" w:rsidRPr="001E12A6" w:rsidRDefault="00BE2925" w:rsidP="00BE292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等线"/>
          <w:sz w:val="20"/>
          <w:lang w:val="en-US" w:eastAsia="zh-CN"/>
        </w:rPr>
      </w:pPr>
      <w:r w:rsidRPr="001E12A6">
        <w:rPr>
          <w:rFonts w:eastAsia="等线" w:hint="eastAsia"/>
          <w:sz w:val="20"/>
          <w:lang w:val="en-US" w:eastAsia="zh-CN"/>
        </w:rPr>
        <w:t>O</w:t>
      </w:r>
      <w:r w:rsidRPr="001E12A6">
        <w:rPr>
          <w:rFonts w:eastAsia="等线"/>
          <w:sz w:val="20"/>
          <w:lang w:val="en-US" w:eastAsia="zh-CN"/>
        </w:rPr>
        <w:t>ption 3: Implied by DCI signaling on MO if introduced (MTK, Huawei)</w:t>
      </w:r>
    </w:p>
    <w:p w14:paraId="3CD32F46" w14:textId="77777777" w:rsidR="00BE2925" w:rsidRPr="001E12A6" w:rsidRDefault="00BE2925" w:rsidP="00BE2925">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1E12A6">
        <w:rPr>
          <w:rFonts w:eastAsia="宋体"/>
          <w:highlight w:val="yellow"/>
          <w:lang w:eastAsia="zh-CN"/>
        </w:rPr>
        <w:t>Recommended WF</w:t>
      </w:r>
    </w:p>
    <w:p w14:paraId="0CC96CAB" w14:textId="3AF4B876" w:rsidR="00BE2925" w:rsidRPr="001E12A6" w:rsidRDefault="00A87E2D" w:rsidP="00BE292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E12A6">
        <w:rPr>
          <w:sz w:val="20"/>
          <w:lang w:eastAsia="zh-CN"/>
        </w:rPr>
        <w:t>Option 1?</w:t>
      </w:r>
    </w:p>
    <w:p w14:paraId="0DD5C24A" w14:textId="77777777" w:rsidR="008E285E" w:rsidRPr="00AC66B9" w:rsidRDefault="008E285E" w:rsidP="008E285E">
      <w:pPr>
        <w:widowControl w:val="0"/>
        <w:tabs>
          <w:tab w:val="left" w:pos="484"/>
          <w:tab w:val="left" w:pos="709"/>
          <w:tab w:val="left" w:pos="1440"/>
          <w:tab w:val="left" w:pos="1701"/>
        </w:tabs>
        <w:autoSpaceDN w:val="0"/>
        <w:snapToGrid w:val="0"/>
        <w:spacing w:before="60" w:after="60"/>
        <w:rPr>
          <w:rFonts w:eastAsiaTheme="minorEastAsia"/>
          <w:sz w:val="20"/>
          <w:highlight w:val="green"/>
          <w:lang w:eastAsia="zh-CN"/>
        </w:rPr>
      </w:pPr>
      <w:r w:rsidRPr="00AC66B9">
        <w:rPr>
          <w:rFonts w:eastAsiaTheme="minorEastAsia"/>
          <w:sz w:val="20"/>
          <w:highlight w:val="green"/>
          <w:lang w:eastAsia="zh-CN"/>
        </w:rPr>
        <w:t xml:space="preserve">Ad-hoc </w:t>
      </w:r>
      <w:r w:rsidRPr="00AC66B9">
        <w:rPr>
          <w:rFonts w:eastAsiaTheme="minorEastAsia" w:hint="eastAsia"/>
          <w:sz w:val="20"/>
          <w:highlight w:val="green"/>
          <w:lang w:eastAsia="zh-CN"/>
        </w:rPr>
        <w:t>A</w:t>
      </w:r>
      <w:r w:rsidRPr="00AC66B9">
        <w:rPr>
          <w:rFonts w:eastAsiaTheme="minorEastAsia"/>
          <w:sz w:val="20"/>
          <w:highlight w:val="green"/>
          <w:lang w:eastAsia="zh-CN"/>
        </w:rPr>
        <w:t>greement:</w:t>
      </w:r>
    </w:p>
    <w:p w14:paraId="401D8B3F" w14:textId="7085BB33" w:rsidR="00BE2925" w:rsidRDefault="00AC66B9"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sidRPr="00AC66B9">
        <w:rPr>
          <w:rFonts w:eastAsiaTheme="minorEastAsia" w:hint="eastAsia"/>
          <w:sz w:val="20"/>
          <w:highlight w:val="green"/>
          <w:lang w:eastAsia="zh-CN"/>
        </w:rPr>
        <w:t>F</w:t>
      </w:r>
      <w:r w:rsidRPr="00AC66B9">
        <w:rPr>
          <w:rFonts w:eastAsiaTheme="minorEastAsia"/>
          <w:sz w:val="20"/>
          <w:highlight w:val="green"/>
          <w:lang w:eastAsia="zh-CN"/>
        </w:rPr>
        <w:t>urther discuss option 1 and option 2 in the next meeting, and option 3 is precluded.</w:t>
      </w:r>
    </w:p>
    <w:p w14:paraId="19A50EFA" w14:textId="77777777" w:rsidR="00AC66B9" w:rsidRPr="008E285E" w:rsidRDefault="00AC66B9" w:rsidP="007A75D5">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1B8D7111" w14:textId="353DA678" w:rsidR="00BE2925" w:rsidRPr="004A3440" w:rsidRDefault="00BE2925" w:rsidP="00BE2925">
      <w:pPr>
        <w:pStyle w:val="20"/>
        <w:numPr>
          <w:ilvl w:val="0"/>
          <w:numId w:val="0"/>
        </w:numPr>
        <w:tabs>
          <w:tab w:val="left" w:pos="40"/>
        </w:tabs>
        <w:rPr>
          <w:rFonts w:eastAsia="Malgun Gothic"/>
          <w:b/>
          <w:sz w:val="20"/>
          <w:szCs w:val="20"/>
          <w:u w:val="single"/>
          <w:lang w:eastAsia="ko-KR"/>
        </w:rPr>
      </w:pPr>
      <w:r w:rsidRPr="004A3440">
        <w:rPr>
          <w:b/>
          <w:sz w:val="20"/>
          <w:szCs w:val="20"/>
          <w:u w:val="single"/>
          <w:lang w:eastAsia="ko-KR"/>
        </w:rPr>
        <w:t>Issue 1-2-3-2: Content of the DCI-based network signalling on modulation order</w:t>
      </w:r>
    </w:p>
    <w:p w14:paraId="31FD066A" w14:textId="77777777" w:rsidR="004244D0" w:rsidRDefault="004244D0" w:rsidP="004244D0">
      <w:pPr>
        <w:rPr>
          <w:rFonts w:eastAsiaTheme="minorEastAsia"/>
          <w:sz w:val="20"/>
          <w:lang w:eastAsia="zh-CN"/>
        </w:rPr>
      </w:pPr>
    </w:p>
    <w:p w14:paraId="4C226E6B" w14:textId="3274B913" w:rsidR="00B63094" w:rsidRPr="00676033" w:rsidRDefault="00A8236C" w:rsidP="00676033">
      <w:pPr>
        <w:snapToGrid w:val="0"/>
        <w:spacing w:after="120"/>
        <w:rPr>
          <w:rFonts w:eastAsiaTheme="minorEastAsia"/>
          <w:sz w:val="21"/>
          <w:szCs w:val="21"/>
          <w:lang w:eastAsia="zh-CN"/>
        </w:rPr>
      </w:pPr>
      <w:r w:rsidRPr="00676033">
        <w:rPr>
          <w:rFonts w:eastAsiaTheme="minorEastAsia" w:hint="eastAsia"/>
          <w:sz w:val="21"/>
          <w:szCs w:val="21"/>
          <w:highlight w:val="green"/>
          <w:lang w:eastAsia="zh-CN"/>
        </w:rPr>
        <w:t xml:space="preserve">Ad-hoc </w:t>
      </w:r>
      <w:r w:rsidR="00B63094" w:rsidRPr="00676033">
        <w:rPr>
          <w:rFonts w:eastAsiaTheme="minorEastAsia" w:hint="eastAsia"/>
          <w:sz w:val="21"/>
          <w:szCs w:val="21"/>
          <w:highlight w:val="green"/>
          <w:lang w:eastAsia="zh-CN"/>
        </w:rPr>
        <w:t>A</w:t>
      </w:r>
      <w:r w:rsidR="00B63094" w:rsidRPr="00676033">
        <w:rPr>
          <w:rFonts w:eastAsiaTheme="minorEastAsia"/>
          <w:sz w:val="21"/>
          <w:szCs w:val="21"/>
          <w:highlight w:val="green"/>
          <w:lang w:eastAsia="zh-CN"/>
        </w:rPr>
        <w:t>greement</w:t>
      </w:r>
      <w:r w:rsidRPr="00676033">
        <w:rPr>
          <w:rFonts w:eastAsiaTheme="minorEastAsia" w:hint="eastAsia"/>
          <w:sz w:val="21"/>
          <w:szCs w:val="21"/>
          <w:highlight w:val="green"/>
          <w:lang w:eastAsia="zh-CN"/>
        </w:rPr>
        <w:t xml:space="preserve"> on the text of the LS to RAN1</w:t>
      </w:r>
      <w:r w:rsidR="00B63094" w:rsidRPr="00676033">
        <w:rPr>
          <w:rFonts w:eastAsiaTheme="minorEastAsia"/>
          <w:sz w:val="21"/>
          <w:szCs w:val="21"/>
          <w:highlight w:val="green"/>
          <w:lang w:eastAsia="zh-CN"/>
        </w:rPr>
        <w:t>:</w:t>
      </w:r>
    </w:p>
    <w:p w14:paraId="66BDA1A7" w14:textId="77777777" w:rsidR="00B63094" w:rsidRPr="00676033" w:rsidRDefault="00B63094" w:rsidP="00676033">
      <w:pPr>
        <w:snapToGrid w:val="0"/>
        <w:spacing w:after="120"/>
        <w:jc w:val="both"/>
        <w:rPr>
          <w:sz w:val="21"/>
          <w:szCs w:val="21"/>
          <w:highlight w:val="green"/>
        </w:rPr>
      </w:pPr>
      <w:r w:rsidRPr="00676033">
        <w:rPr>
          <w:sz w:val="21"/>
          <w:szCs w:val="21"/>
          <w:highlight w:val="green"/>
        </w:rPr>
        <w:t>Within the Release 18 work item on NR demodulation performance evolution (NR_demod_enh3), RAN4 has studied the required signalling overhead for the advanced receiver to cancel inter-user interference for MU-MIMO. 2 candidate advanced receivers, E-MMSE-IRC and R-ML, are included in the study.</w:t>
      </w:r>
    </w:p>
    <w:p w14:paraId="13EF799C" w14:textId="729E95A5" w:rsidR="00B63094" w:rsidRPr="00676033" w:rsidRDefault="00B63094" w:rsidP="00676033">
      <w:pPr>
        <w:snapToGrid w:val="0"/>
        <w:spacing w:after="120"/>
        <w:jc w:val="both"/>
        <w:rPr>
          <w:sz w:val="21"/>
          <w:szCs w:val="21"/>
          <w:lang w:eastAsia="zh-CN"/>
        </w:rPr>
      </w:pPr>
      <w:r w:rsidRPr="00676033">
        <w:rPr>
          <w:sz w:val="21"/>
          <w:szCs w:val="21"/>
          <w:highlight w:val="green"/>
          <w:lang w:eastAsia="zh-CN"/>
        </w:rPr>
        <w:t xml:space="preserve">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w:t>
      </w:r>
      <w:r w:rsidR="00DF25CB" w:rsidRPr="00676033">
        <w:rPr>
          <w:sz w:val="21"/>
          <w:szCs w:val="21"/>
          <w:highlight w:val="green"/>
          <w:lang w:eastAsia="zh-CN"/>
        </w:rPr>
        <w:t>interfering</w:t>
      </w:r>
      <w:r w:rsidR="00AE4E1A" w:rsidRPr="00676033">
        <w:rPr>
          <w:sz w:val="21"/>
          <w:szCs w:val="21"/>
          <w:highlight w:val="green"/>
          <w:lang w:eastAsia="zh-CN"/>
        </w:rPr>
        <w:t xml:space="preserve"> </w:t>
      </w:r>
      <w:r w:rsidRPr="00676033">
        <w:rPr>
          <w:sz w:val="21"/>
          <w:szCs w:val="21"/>
          <w:highlight w:val="green"/>
          <w:lang w:eastAsia="zh-CN"/>
        </w:rPr>
        <w:t xml:space="preserve">layers </w:t>
      </w:r>
      <w:r w:rsidR="00AE4E1A" w:rsidRPr="00676033">
        <w:rPr>
          <w:sz w:val="21"/>
          <w:szCs w:val="21"/>
          <w:highlight w:val="green"/>
          <w:lang w:eastAsia="zh-CN"/>
        </w:rPr>
        <w:t xml:space="preserve">associated </w:t>
      </w:r>
      <w:r w:rsidR="00B84901" w:rsidRPr="00676033">
        <w:rPr>
          <w:sz w:val="21"/>
          <w:szCs w:val="21"/>
          <w:highlight w:val="green"/>
          <w:lang w:eastAsia="zh-CN"/>
        </w:rPr>
        <w:t>with</w:t>
      </w:r>
      <w:r w:rsidRPr="00676033">
        <w:rPr>
          <w:sz w:val="21"/>
          <w:szCs w:val="21"/>
          <w:highlight w:val="green"/>
          <w:lang w:eastAsia="zh-CN"/>
        </w:rPr>
        <w:t xml:space="preserve"> the co-scheduled UE(s).</w:t>
      </w:r>
    </w:p>
    <w:p w14:paraId="15C94DE2" w14:textId="77777777" w:rsidR="00B63094" w:rsidRPr="00676033" w:rsidRDefault="00B63094" w:rsidP="00676033">
      <w:pPr>
        <w:snapToGrid w:val="0"/>
        <w:spacing w:after="120"/>
        <w:rPr>
          <w:rFonts w:eastAsiaTheme="minorEastAsia"/>
          <w:sz w:val="21"/>
          <w:szCs w:val="21"/>
          <w:lang w:eastAsia="zh-CN"/>
        </w:rPr>
      </w:pPr>
    </w:p>
    <w:p w14:paraId="522A75A7" w14:textId="0C4FE639" w:rsidR="00676033" w:rsidRPr="00676033" w:rsidRDefault="00676033" w:rsidP="00676033">
      <w:pPr>
        <w:snapToGrid w:val="0"/>
        <w:spacing w:after="120"/>
        <w:rPr>
          <w:rFonts w:eastAsiaTheme="minorEastAsia"/>
          <w:sz w:val="21"/>
          <w:szCs w:val="21"/>
          <w:lang w:eastAsia="zh-CN"/>
        </w:rPr>
      </w:pPr>
      <w:r w:rsidRPr="00676033">
        <w:rPr>
          <w:rFonts w:eastAsiaTheme="minorEastAsia" w:hint="eastAsia"/>
          <w:sz w:val="21"/>
          <w:szCs w:val="21"/>
          <w:lang w:eastAsia="zh-CN"/>
        </w:rPr>
        <w:t>Discussion on the two options of the DCI content:</w:t>
      </w:r>
    </w:p>
    <w:p w14:paraId="13F332AF" w14:textId="77777777" w:rsidR="002D6B03" w:rsidRDefault="002D6B03" w:rsidP="002D6B03">
      <w:pPr>
        <w:pStyle w:val="a7"/>
        <w:widowControl w:val="0"/>
        <w:numPr>
          <w:ilvl w:val="0"/>
          <w:numId w:val="20"/>
        </w:numPr>
        <w:overflowPunct/>
        <w:spacing w:after="0"/>
        <w:ind w:firstLineChars="0"/>
        <w:contextualSpacing/>
        <w:jc w:val="both"/>
        <w:textAlignment w:val="auto"/>
      </w:pPr>
      <w:r>
        <w:rPr>
          <w:rFonts w:hint="eastAsia"/>
        </w:rPr>
        <w:t>O</w:t>
      </w:r>
      <w:r>
        <w:t xml:space="preserve">ption 1: </w:t>
      </w:r>
    </w:p>
    <w:p w14:paraId="73EC2FA0" w14:textId="77777777" w:rsidR="002D6B03" w:rsidRPr="00AD761F" w:rsidRDefault="002D6B03" w:rsidP="002D6B03">
      <w:pPr>
        <w:pStyle w:val="a7"/>
        <w:ind w:left="420" w:firstLine="400"/>
        <w:jc w:val="both"/>
      </w:pPr>
    </w:p>
    <w:tbl>
      <w:tblPr>
        <w:tblW w:w="0" w:type="auto"/>
        <w:jc w:val="center"/>
        <w:tblCellMar>
          <w:left w:w="0" w:type="dxa"/>
          <w:right w:w="0" w:type="dxa"/>
        </w:tblCellMar>
        <w:tblLook w:val="04A0" w:firstRow="1" w:lastRow="0" w:firstColumn="1" w:lastColumn="0" w:noHBand="0" w:noVBand="1"/>
      </w:tblPr>
      <w:tblGrid>
        <w:gridCol w:w="2920"/>
        <w:gridCol w:w="5575"/>
      </w:tblGrid>
      <w:tr w:rsidR="002D6B03" w:rsidRPr="00724E8A" w14:paraId="6149995C" w14:textId="77777777" w:rsidTr="008E31E7">
        <w:trPr>
          <w:jc w:val="center"/>
        </w:trPr>
        <w:tc>
          <w:tcPr>
            <w:tcW w:w="2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BF4FA" w14:textId="77777777" w:rsidR="002D6B03" w:rsidRPr="00724E8A" w:rsidRDefault="002D6B03" w:rsidP="008E31E7">
            <w:pPr>
              <w:jc w:val="center"/>
              <w:rPr>
                <w:b/>
                <w:bCs/>
                <w:lang w:val="en-US" w:eastAsia="zh-CN"/>
              </w:rPr>
            </w:pPr>
            <w:r>
              <w:rPr>
                <w:b/>
                <w:bCs/>
                <w:lang w:eastAsia="zh-CN"/>
              </w:rPr>
              <w:t>Bit field mapped to index</w:t>
            </w:r>
          </w:p>
        </w:tc>
        <w:tc>
          <w:tcPr>
            <w:tcW w:w="55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1EB37" w14:textId="77777777" w:rsidR="002D6B03" w:rsidRPr="00724E8A" w:rsidRDefault="002D6B03" w:rsidP="008E31E7">
            <w:pPr>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2D6B03" w:rsidRPr="00724E8A" w14:paraId="58F30B2D"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8D4C57" w14:textId="77777777" w:rsidR="002D6B03" w:rsidRPr="00887769" w:rsidRDefault="002D6B03" w:rsidP="008E31E7">
            <w:pPr>
              <w:jc w:val="center"/>
              <w:rPr>
                <w:lang w:val="en-US" w:eastAsia="zh-CN"/>
              </w:rPr>
            </w:pPr>
            <w:r>
              <w:rPr>
                <w:rFonts w:hint="eastAsia"/>
                <w:lang w:val="en-US" w:eastAsia="zh-CN"/>
              </w:rPr>
              <w:t>0</w:t>
            </w:r>
            <w:r>
              <w:rPr>
                <w:lang w:val="en-US" w:eastAsia="zh-CN"/>
              </w:rPr>
              <w:t>00</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4AB6915A" w14:textId="77777777" w:rsidR="002D6B03" w:rsidRPr="00887769" w:rsidRDefault="002D6B03" w:rsidP="008E31E7">
            <w:pPr>
              <w:jc w:val="center"/>
              <w:rPr>
                <w:lang w:val="en-US" w:eastAsia="ko-KR"/>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UE exists</w:t>
            </w:r>
          </w:p>
        </w:tc>
      </w:tr>
      <w:tr w:rsidR="002D6B03" w:rsidRPr="00724E8A" w14:paraId="14024A09" w14:textId="77777777" w:rsidTr="008E31E7">
        <w:trPr>
          <w:trHeight w:val="1183"/>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00A33F" w14:textId="77777777" w:rsidR="002D6B03" w:rsidRPr="00724E8A" w:rsidRDefault="002D6B03" w:rsidP="008E31E7">
            <w:pPr>
              <w:jc w:val="center"/>
              <w:rPr>
                <w:lang w:val="en-US" w:eastAsia="ko-KR"/>
              </w:rPr>
            </w:pPr>
            <w:r>
              <w:rPr>
                <w:lang w:val="en-US" w:eastAsia="ko-KR"/>
              </w:rPr>
              <w:t>00</w:t>
            </w:r>
            <w:r w:rsidRPr="00724E8A">
              <w:rPr>
                <w:lang w:val="en-US" w:eastAsia="ko-KR"/>
              </w:rPr>
              <w:t>1</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5683A949" w14:textId="77777777" w:rsidR="002D6B03" w:rsidRPr="008E31E7" w:rsidRDefault="002D6B03" w:rsidP="008E31E7">
            <w:pPr>
              <w:jc w:val="center"/>
              <w:rPr>
                <w:highlight w:val="lightGray"/>
                <w:lang w:val="en-US" w:eastAsia="zh-TW"/>
              </w:rPr>
            </w:pPr>
            <w:r w:rsidRPr="008E31E7">
              <w:rPr>
                <w:highlight w:val="lightGray"/>
                <w:lang w:val="en-US"/>
              </w:rPr>
              <w:t>I</w:t>
            </w:r>
            <w:r w:rsidRPr="008E31E7">
              <w:rPr>
                <w:highlight w:val="lightGray"/>
                <w:lang w:val="en-US" w:eastAsia="ko-KR"/>
              </w:rPr>
              <w:t>n all the PRBs allocated to the target UE, all the co-scheduled UE(s), which has the same DMRS sequence as the target UE, have QPSK configured</w:t>
            </w:r>
          </w:p>
        </w:tc>
      </w:tr>
      <w:tr w:rsidR="002D6B03" w:rsidRPr="00724E8A" w14:paraId="5E2B9095"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DF000E" w14:textId="77777777" w:rsidR="002D6B03" w:rsidRPr="00887769" w:rsidRDefault="002D6B03" w:rsidP="008E31E7">
            <w:pPr>
              <w:jc w:val="center"/>
              <w:rPr>
                <w:lang w:val="en-US" w:eastAsia="zh-CN"/>
              </w:rPr>
            </w:pPr>
            <w:r>
              <w:rPr>
                <w:lang w:val="en-US" w:eastAsia="zh-CN"/>
              </w:rPr>
              <w:t>010</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2411E930" w14:textId="77777777" w:rsidR="002D6B03" w:rsidRPr="008E31E7" w:rsidRDefault="002D6B03" w:rsidP="008E31E7">
            <w:pPr>
              <w:jc w:val="center"/>
              <w:rPr>
                <w:highlight w:val="lightGray"/>
                <w:lang w:val="en-US" w:eastAsia="ko-KR"/>
              </w:rPr>
            </w:pPr>
            <w:r w:rsidRPr="008E31E7">
              <w:rPr>
                <w:highlight w:val="lightGray"/>
                <w:lang w:val="en-US"/>
              </w:rPr>
              <w:t>I</w:t>
            </w:r>
            <w:r w:rsidRPr="008E31E7">
              <w:rPr>
                <w:highlight w:val="lightGray"/>
                <w:lang w:val="en-US" w:eastAsia="ko-KR"/>
              </w:rPr>
              <w:t>n all the PRBs allocated to the target UE, all the co-scheduled UEs, which has the same DMRS sequence as the target UE, have 16QAM configured</w:t>
            </w:r>
          </w:p>
        </w:tc>
      </w:tr>
      <w:tr w:rsidR="002D6B03" w:rsidRPr="00724E8A" w14:paraId="7A2B9F37"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567C2B" w14:textId="77777777" w:rsidR="002D6B03" w:rsidRPr="00887769" w:rsidRDefault="002D6B03" w:rsidP="008E31E7">
            <w:pPr>
              <w:jc w:val="center"/>
              <w:rPr>
                <w:lang w:val="en-US" w:eastAsia="zh-CN"/>
              </w:rPr>
            </w:pPr>
            <w:r>
              <w:rPr>
                <w:lang w:val="en-US" w:eastAsia="zh-CN"/>
              </w:rPr>
              <w:t>011</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38E667DF" w14:textId="77777777" w:rsidR="002D6B03" w:rsidRPr="008E31E7" w:rsidRDefault="002D6B03" w:rsidP="008E31E7">
            <w:pPr>
              <w:jc w:val="center"/>
              <w:rPr>
                <w:highlight w:val="lightGray"/>
              </w:rPr>
            </w:pPr>
            <w:r w:rsidRPr="008E31E7">
              <w:rPr>
                <w:highlight w:val="lightGray"/>
                <w:lang w:val="en-US"/>
              </w:rPr>
              <w:t>I</w:t>
            </w:r>
            <w:r w:rsidRPr="008E31E7">
              <w:rPr>
                <w:highlight w:val="lightGray"/>
                <w:lang w:val="en-US" w:eastAsia="ko-KR"/>
              </w:rPr>
              <w:t>n all the PRBs allocated to the target UE, all the co-scheduled UEs, which has the same DMRS sequence as the target UE, have 64QAM configured</w:t>
            </w:r>
          </w:p>
        </w:tc>
      </w:tr>
      <w:tr w:rsidR="002D6B03" w:rsidRPr="00724E8A" w14:paraId="26EA6DEC"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7EC93" w14:textId="77777777" w:rsidR="002D6B03" w:rsidRPr="00887769" w:rsidRDefault="002D6B03" w:rsidP="008E31E7">
            <w:pPr>
              <w:jc w:val="center"/>
              <w:rPr>
                <w:lang w:val="en-US" w:eastAsia="zh-CN"/>
              </w:rPr>
            </w:pPr>
            <w:r>
              <w:rPr>
                <w:lang w:val="en-US" w:eastAsia="zh-CN"/>
              </w:rPr>
              <w:t>100</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578BBD4F" w14:textId="77777777" w:rsidR="002D6B03" w:rsidRPr="008E31E7" w:rsidRDefault="002D6B03" w:rsidP="008E31E7">
            <w:pPr>
              <w:jc w:val="center"/>
              <w:rPr>
                <w:highlight w:val="lightGray"/>
              </w:rPr>
            </w:pPr>
            <w:r w:rsidRPr="008E31E7">
              <w:rPr>
                <w:highlight w:val="lightGray"/>
                <w:lang w:val="en-US"/>
              </w:rPr>
              <w:t>I</w:t>
            </w:r>
            <w:r w:rsidRPr="008E31E7">
              <w:rPr>
                <w:highlight w:val="lightGray"/>
                <w:lang w:val="en-US" w:eastAsia="ko-KR"/>
              </w:rPr>
              <w:t>n all the PRBs allocated to the target UE, all the co-scheduled UEs, which has the same DMRS sequence as the target UE, have 256QAM configured</w:t>
            </w:r>
          </w:p>
        </w:tc>
      </w:tr>
      <w:tr w:rsidR="002D6B03" w:rsidRPr="00724E8A" w14:paraId="20D2C2BB"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7B1A2" w14:textId="77777777" w:rsidR="002D6B03" w:rsidRPr="00887769" w:rsidRDefault="002D6B03" w:rsidP="008E31E7">
            <w:pPr>
              <w:jc w:val="center"/>
              <w:rPr>
                <w:lang w:val="en-US" w:eastAsia="zh-CN"/>
              </w:rPr>
            </w:pPr>
            <w:r>
              <w:rPr>
                <w:lang w:val="en-US" w:eastAsia="zh-CN"/>
              </w:rPr>
              <w:t>101</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74880272" w14:textId="77777777" w:rsidR="002D6B03" w:rsidRPr="008E31E7" w:rsidRDefault="002D6B03" w:rsidP="002D6B03">
            <w:pPr>
              <w:jc w:val="center"/>
              <w:rPr>
                <w:highlight w:val="lightGray"/>
              </w:rPr>
            </w:pPr>
            <w:r w:rsidRPr="008E31E7">
              <w:rPr>
                <w:highlight w:val="lightGray"/>
                <w:lang w:val="en-US"/>
              </w:rPr>
              <w:t>I</w:t>
            </w:r>
            <w:r w:rsidRPr="008E31E7">
              <w:rPr>
                <w:highlight w:val="lightGray"/>
                <w:lang w:val="en-US" w:eastAsia="ko-KR"/>
              </w:rPr>
              <w:t xml:space="preserve">n </w:t>
            </w:r>
            <w:r w:rsidRPr="008E31E7">
              <w:rPr>
                <w:highlight w:val="lightGray"/>
                <w:lang w:val="en-US" w:eastAsia="zh-CN"/>
              </w:rPr>
              <w:t>all</w:t>
            </w:r>
            <w:r w:rsidRPr="008E31E7">
              <w:rPr>
                <w:highlight w:val="lightGray"/>
                <w:lang w:val="en-US" w:eastAsia="ko-KR"/>
              </w:rPr>
              <w:t xml:space="preserve"> the PRBs allocated to the target UE, all the co-scheduled UEs, which has the same DMRS sequence as the target UE, have 1024QAM configured</w:t>
            </w:r>
          </w:p>
        </w:tc>
      </w:tr>
      <w:tr w:rsidR="002D6B03" w:rsidRPr="00724E8A" w14:paraId="2E4E15BE"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854863" w14:textId="77777777" w:rsidR="002D6B03" w:rsidRPr="00887769" w:rsidRDefault="002D6B03" w:rsidP="008E31E7">
            <w:pPr>
              <w:jc w:val="center"/>
              <w:rPr>
                <w:lang w:val="en-US" w:eastAsia="zh-CN"/>
              </w:rPr>
            </w:pPr>
            <w:r>
              <w:rPr>
                <w:lang w:val="en-US" w:eastAsia="zh-CN"/>
              </w:rPr>
              <w:t>110</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2436F09B" w14:textId="77777777" w:rsidR="002D6B03" w:rsidRDefault="002D6B03" w:rsidP="008E31E7">
            <w:pPr>
              <w:jc w:val="center"/>
              <w:rPr>
                <w:lang w:val="en-US" w:eastAsia="ko-KR"/>
              </w:rPr>
            </w:pPr>
            <w:r w:rsidRPr="00F1371A">
              <w:rPr>
                <w:lang w:val="en-US"/>
              </w:rPr>
              <w:t>In each PRB allocated to the target UE,</w:t>
            </w:r>
            <w:r w:rsidRPr="00F1371A">
              <w:rPr>
                <w:lang w:val="en-US" w:eastAsia="ko-KR"/>
              </w:rPr>
              <w:t xml:space="preserve"> </w:t>
            </w:r>
            <w:r>
              <w:rPr>
                <w:lang w:val="en-US" w:eastAsia="ko-KR"/>
              </w:rPr>
              <w:t>one of the following cases is satisfied:</w:t>
            </w:r>
          </w:p>
          <w:p w14:paraId="6AB940B3" w14:textId="77777777" w:rsidR="002D6B03" w:rsidRDefault="002D6B03" w:rsidP="008E31E7">
            <w:pPr>
              <w:jc w:val="center"/>
              <w:rPr>
                <w:lang w:val="en-US" w:eastAsia="ko-KR"/>
              </w:rPr>
            </w:pPr>
            <w:r>
              <w:rPr>
                <w:lang w:val="en-US" w:eastAsia="ko-KR"/>
              </w:rPr>
              <w:t xml:space="preserve">Case#1: </w:t>
            </w:r>
            <w:r w:rsidRPr="00F1371A">
              <w:rPr>
                <w:lang w:val="en-US" w:eastAsia="ko-KR"/>
              </w:rPr>
              <w:t xml:space="preserve">only single modulation order is </w:t>
            </w:r>
            <w:r>
              <w:rPr>
                <w:lang w:val="en-US" w:eastAsia="ko-KR"/>
              </w:rPr>
              <w:t>allocated for the co-scheduled UE(s) which has the same DMRS sequence as the target UE;</w:t>
            </w:r>
          </w:p>
          <w:p w14:paraId="5FF3FD6D" w14:textId="77777777" w:rsidR="002D6B03" w:rsidRDefault="002D6B03" w:rsidP="008E31E7">
            <w:pPr>
              <w:jc w:val="center"/>
            </w:pPr>
            <w:r>
              <w:rPr>
                <w:lang w:val="en-US" w:eastAsia="ko-KR"/>
              </w:rPr>
              <w:t xml:space="preserve">Case#2: </w:t>
            </w:r>
            <w:r w:rsidRPr="00520264">
              <w:rPr>
                <w:highlight w:val="yellow"/>
                <w:lang w:val="en-US" w:eastAsia="ko-KR"/>
              </w:rPr>
              <w:t>no co-scheduled UE, which has the same DMRS sequence as target UE exists</w:t>
            </w:r>
            <w:r>
              <w:rPr>
                <w:lang w:val="en-US" w:eastAsia="ko-KR"/>
              </w:rPr>
              <w:t xml:space="preserve">     </w:t>
            </w:r>
          </w:p>
        </w:tc>
      </w:tr>
      <w:tr w:rsidR="002D6B03" w:rsidRPr="00724E8A" w14:paraId="2E5FEE7D"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A4D705" w14:textId="77777777" w:rsidR="002D6B03" w:rsidRPr="00724E8A" w:rsidRDefault="002D6B03" w:rsidP="008E31E7">
            <w:pPr>
              <w:jc w:val="center"/>
              <w:rPr>
                <w:lang w:val="en-US" w:eastAsia="zh-CN"/>
              </w:rPr>
            </w:pPr>
            <w:r>
              <w:rPr>
                <w:lang w:val="en-US" w:eastAsia="zh-CN"/>
              </w:rPr>
              <w:t>111</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42D988BF" w14:textId="77777777" w:rsidR="002D6B03" w:rsidRPr="00724E8A" w:rsidRDefault="002D6B03" w:rsidP="008E31E7">
            <w:pPr>
              <w:jc w:val="center"/>
              <w:rPr>
                <w:lang w:val="en-US" w:eastAsia="zh-TW"/>
              </w:rPr>
            </w:pPr>
            <w:r>
              <w:rPr>
                <w:lang w:val="en-US"/>
              </w:rPr>
              <w:t>Others</w:t>
            </w:r>
          </w:p>
        </w:tc>
      </w:tr>
    </w:tbl>
    <w:p w14:paraId="314D08DA" w14:textId="77777777" w:rsidR="002D6B03" w:rsidRDefault="002D6B03" w:rsidP="002D6B03">
      <w:pPr>
        <w:jc w:val="both"/>
        <w:rPr>
          <w:lang w:eastAsia="zh-CN"/>
        </w:rPr>
      </w:pPr>
    </w:p>
    <w:p w14:paraId="4893659F" w14:textId="5347DE31" w:rsidR="002D6B03" w:rsidRPr="002D6B03" w:rsidRDefault="002D6B03" w:rsidP="002D6B03">
      <w:pPr>
        <w:pStyle w:val="a7"/>
        <w:widowControl w:val="0"/>
        <w:numPr>
          <w:ilvl w:val="0"/>
          <w:numId w:val="20"/>
        </w:numPr>
        <w:overflowPunct/>
        <w:spacing w:after="0"/>
        <w:ind w:firstLineChars="0"/>
        <w:contextualSpacing/>
        <w:jc w:val="both"/>
        <w:textAlignment w:val="auto"/>
      </w:pPr>
      <w:r>
        <w:rPr>
          <w:rFonts w:hint="eastAsia"/>
        </w:rPr>
        <w:t>O</w:t>
      </w:r>
      <w:r>
        <w:t>ption 2:</w:t>
      </w:r>
    </w:p>
    <w:tbl>
      <w:tblPr>
        <w:tblW w:w="0" w:type="auto"/>
        <w:jc w:val="center"/>
        <w:tblCellMar>
          <w:left w:w="0" w:type="dxa"/>
          <w:right w:w="0" w:type="dxa"/>
        </w:tblCellMar>
        <w:tblLook w:val="04A0" w:firstRow="1" w:lastRow="0" w:firstColumn="1" w:lastColumn="0" w:noHBand="0" w:noVBand="1"/>
      </w:tblPr>
      <w:tblGrid>
        <w:gridCol w:w="2920"/>
        <w:gridCol w:w="5575"/>
      </w:tblGrid>
      <w:tr w:rsidR="002D6B03" w:rsidRPr="00724E8A" w14:paraId="5CF06C23" w14:textId="77777777" w:rsidTr="008E31E7">
        <w:trPr>
          <w:jc w:val="center"/>
        </w:trPr>
        <w:tc>
          <w:tcPr>
            <w:tcW w:w="2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E6D6F" w14:textId="77777777" w:rsidR="002D6B03" w:rsidRPr="00724E8A" w:rsidRDefault="002D6B03" w:rsidP="008E31E7">
            <w:pPr>
              <w:jc w:val="center"/>
              <w:rPr>
                <w:b/>
                <w:bCs/>
                <w:lang w:val="en-US" w:eastAsia="zh-CN"/>
              </w:rPr>
            </w:pPr>
            <w:r w:rsidRPr="00235BE4">
              <w:rPr>
                <w:b/>
                <w:bCs/>
                <w:lang w:val="en-US" w:eastAsia="zh-CN"/>
              </w:rPr>
              <w:t>Bit field mapped to index</w:t>
            </w:r>
          </w:p>
        </w:tc>
        <w:tc>
          <w:tcPr>
            <w:tcW w:w="55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A93203" w14:textId="77777777" w:rsidR="002D6B03" w:rsidRPr="00724E8A" w:rsidRDefault="002D6B03" w:rsidP="008E31E7">
            <w:pPr>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2D6B03" w:rsidRPr="00724E8A" w14:paraId="5706610D"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16CC2" w14:textId="77777777" w:rsidR="002D6B03" w:rsidRPr="00887769" w:rsidRDefault="002D6B03" w:rsidP="008E31E7">
            <w:pPr>
              <w:jc w:val="center"/>
              <w:rPr>
                <w:lang w:val="en-US" w:eastAsia="zh-CN"/>
              </w:rPr>
            </w:pPr>
            <w:r>
              <w:rPr>
                <w:rFonts w:hint="eastAsia"/>
                <w:lang w:val="en-US" w:eastAsia="zh-CN"/>
              </w:rPr>
              <w:t>0</w:t>
            </w:r>
            <w:r>
              <w:rPr>
                <w:lang w:val="en-US" w:eastAsia="zh-CN"/>
              </w:rPr>
              <w:t>0</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3066137D" w14:textId="77777777" w:rsidR="002D6B03" w:rsidRPr="00887769" w:rsidRDefault="002D6B03" w:rsidP="008E31E7">
            <w:pPr>
              <w:jc w:val="center"/>
              <w:rPr>
                <w:lang w:val="en-US" w:eastAsia="ko-KR"/>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UE exists</w:t>
            </w:r>
          </w:p>
        </w:tc>
      </w:tr>
      <w:tr w:rsidR="002D6B03" w:rsidRPr="00724E8A" w14:paraId="55E9EF3F" w14:textId="77777777" w:rsidTr="008E31E7">
        <w:trPr>
          <w:trHeight w:val="1183"/>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603DE" w14:textId="77777777" w:rsidR="002D6B03" w:rsidRPr="00724E8A" w:rsidRDefault="002D6B03" w:rsidP="008E31E7">
            <w:pPr>
              <w:jc w:val="center"/>
              <w:rPr>
                <w:lang w:val="en-US" w:eastAsia="ko-KR"/>
              </w:rPr>
            </w:pPr>
            <w:r>
              <w:rPr>
                <w:lang w:val="en-US" w:eastAsia="ko-KR"/>
              </w:rPr>
              <w:t>0</w:t>
            </w:r>
            <w:r w:rsidRPr="00724E8A">
              <w:rPr>
                <w:lang w:val="en-US" w:eastAsia="ko-KR"/>
              </w:rPr>
              <w:t>1</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098F34D1" w14:textId="77777777" w:rsidR="002D6B03" w:rsidRPr="00724E8A" w:rsidRDefault="002D6B03" w:rsidP="008E31E7">
            <w:pPr>
              <w:jc w:val="center"/>
              <w:rPr>
                <w:lang w:val="en-US"/>
              </w:rPr>
            </w:pPr>
            <w:r w:rsidRPr="008E31E7">
              <w:rPr>
                <w:highlight w:val="lightGray"/>
                <w:lang w:val="en-US"/>
              </w:rPr>
              <w:t>I</w:t>
            </w:r>
            <w:r w:rsidRPr="008E31E7">
              <w:rPr>
                <w:highlight w:val="lightGray"/>
                <w:lang w:val="en-US" w:eastAsia="ko-KR"/>
              </w:rPr>
              <w:t>n all the PRBs allocated to the target UE, all the co-scheduled UEs, which has the same DMRS sequence as the target UE, have the same modulation order as the target UE</w:t>
            </w:r>
          </w:p>
        </w:tc>
      </w:tr>
      <w:tr w:rsidR="002D6B03" w:rsidRPr="00724E8A" w14:paraId="087B1024"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C1C02" w14:textId="77777777" w:rsidR="002D6B03" w:rsidRPr="00887769" w:rsidRDefault="002D6B03" w:rsidP="008E31E7">
            <w:pPr>
              <w:jc w:val="center"/>
              <w:rPr>
                <w:lang w:val="en-US" w:eastAsia="zh-CN"/>
              </w:rPr>
            </w:pPr>
            <w:r>
              <w:rPr>
                <w:lang w:val="en-US" w:eastAsia="zh-CN"/>
              </w:rPr>
              <w:t>10</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3C1B1D38" w14:textId="77777777" w:rsidR="002D6B03" w:rsidRPr="000E535C" w:rsidRDefault="002D6B03" w:rsidP="008E31E7">
            <w:pPr>
              <w:jc w:val="center"/>
              <w:rPr>
                <w:lang w:val="en-US" w:eastAsia="ko-KR"/>
              </w:rPr>
            </w:pPr>
            <w:r w:rsidRPr="000E535C">
              <w:rPr>
                <w:lang w:val="en-US"/>
              </w:rPr>
              <w:t>In each PRB allocated to the target UE,</w:t>
            </w:r>
            <w:r w:rsidRPr="000E535C">
              <w:rPr>
                <w:lang w:val="en-US" w:eastAsia="ko-KR"/>
              </w:rPr>
              <w:t xml:space="preserve"> one of the following cases is satisfied:</w:t>
            </w:r>
          </w:p>
          <w:p w14:paraId="773CB26D" w14:textId="77777777" w:rsidR="002D6B03" w:rsidRPr="000E535C" w:rsidRDefault="002D6B03" w:rsidP="008E31E7">
            <w:pPr>
              <w:jc w:val="center"/>
              <w:rPr>
                <w:lang w:val="en-US" w:eastAsia="ko-KR"/>
              </w:rPr>
            </w:pPr>
            <w:r w:rsidRPr="000E535C">
              <w:rPr>
                <w:lang w:val="en-US" w:eastAsia="ko-KR"/>
              </w:rPr>
              <w:t xml:space="preserve">Case #1: only single modulation order is configured for the co-scheduled UE(s) which has the same DMRS sequence as the target UE </w:t>
            </w:r>
          </w:p>
          <w:p w14:paraId="6E95EB91" w14:textId="77777777" w:rsidR="002D6B03" w:rsidRPr="00887769" w:rsidRDefault="002D6B03" w:rsidP="008E31E7">
            <w:pPr>
              <w:jc w:val="center"/>
              <w:rPr>
                <w:lang w:val="en-US" w:eastAsia="ko-KR"/>
              </w:rPr>
            </w:pPr>
            <w:r w:rsidRPr="008E31E7">
              <w:rPr>
                <w:lang w:val="en-US" w:eastAsia="ko-KR"/>
              </w:rPr>
              <w:t>Case#2: no co-scheduled UE which has the same DMRS sequence as target UE exists.</w:t>
            </w:r>
          </w:p>
        </w:tc>
      </w:tr>
      <w:tr w:rsidR="002D6B03" w:rsidRPr="00724E8A" w14:paraId="4EC53486" w14:textId="77777777" w:rsidTr="008E31E7">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26EF4B" w14:textId="77777777" w:rsidR="002D6B03" w:rsidRPr="00887769" w:rsidRDefault="002D6B03" w:rsidP="008E31E7">
            <w:pPr>
              <w:jc w:val="center"/>
              <w:rPr>
                <w:lang w:val="en-US" w:eastAsia="zh-CN"/>
              </w:rPr>
            </w:pPr>
            <w:r>
              <w:rPr>
                <w:lang w:val="en-US" w:eastAsia="zh-CN"/>
              </w:rPr>
              <w:t>11</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14B7159F" w14:textId="77777777" w:rsidR="002D6B03" w:rsidRPr="008E31E7" w:rsidRDefault="002D6B03" w:rsidP="008E31E7">
            <w:pPr>
              <w:ind w:left="1702" w:hanging="284"/>
              <w:jc w:val="center"/>
              <w:rPr>
                <w:lang w:val="en-US"/>
              </w:rPr>
            </w:pPr>
            <w:r>
              <w:rPr>
                <w:lang w:val="en-US"/>
              </w:rPr>
              <w:t>Others</w:t>
            </w:r>
          </w:p>
        </w:tc>
      </w:tr>
    </w:tbl>
    <w:p w14:paraId="79354974" w14:textId="77777777" w:rsidR="00676033" w:rsidRDefault="00676033" w:rsidP="004244D0">
      <w:pPr>
        <w:rPr>
          <w:rFonts w:eastAsiaTheme="minorEastAsia"/>
          <w:sz w:val="20"/>
          <w:lang w:eastAsia="zh-CN"/>
        </w:rPr>
      </w:pPr>
    </w:p>
    <w:p w14:paraId="517AEB96" w14:textId="77777777" w:rsidR="00A8236C" w:rsidRDefault="00A8236C" w:rsidP="004244D0">
      <w:pPr>
        <w:rPr>
          <w:rFonts w:eastAsiaTheme="minorEastAsia"/>
          <w:sz w:val="20"/>
          <w:lang w:eastAsia="zh-CN"/>
        </w:rPr>
      </w:pPr>
    </w:p>
    <w:p w14:paraId="40AE8D4D" w14:textId="0573B1C6" w:rsidR="002D6B03" w:rsidRDefault="002D6B03" w:rsidP="002D6B03">
      <w:pPr>
        <w:rPr>
          <w:lang w:eastAsia="zh-CN"/>
        </w:rPr>
      </w:pPr>
      <w:r w:rsidRPr="002D6B03">
        <w:rPr>
          <w:rFonts w:hint="eastAsia"/>
          <w:highlight w:val="yellow"/>
          <w:lang w:eastAsia="zh-CN"/>
        </w:rPr>
        <w:t>Op</w:t>
      </w:r>
      <w:r w:rsidRPr="002D6B03">
        <w:rPr>
          <w:highlight w:val="yellow"/>
          <w:lang w:eastAsia="zh-CN"/>
        </w:rPr>
        <w:t>tion 1</w:t>
      </w:r>
      <w:r w:rsidRPr="002D6B03">
        <w:rPr>
          <w:rFonts w:eastAsiaTheme="minorEastAsia" w:hint="eastAsia"/>
          <w:highlight w:val="yellow"/>
          <w:lang w:eastAsia="zh-CN"/>
        </w:rPr>
        <w:t xml:space="preserve"> (3-bit DCI)</w:t>
      </w:r>
      <w:r w:rsidRPr="002D6B03">
        <w:rPr>
          <w:highlight w:val="yellow"/>
          <w:lang w:eastAsia="zh-CN"/>
        </w:rPr>
        <w:t>:</w:t>
      </w:r>
      <w:r>
        <w:rPr>
          <w:lang w:eastAsia="zh-CN"/>
        </w:rPr>
        <w:t xml:space="preserve"> China Telecom, Apple, MTK, Option 1 without QPSK and 1024QAM (field 1 and 5)</w:t>
      </w:r>
    </w:p>
    <w:p w14:paraId="036FAB0D" w14:textId="77777777" w:rsidR="002D6B03" w:rsidRDefault="002D6B03" w:rsidP="002D6B03">
      <w:pPr>
        <w:ind w:leftChars="100" w:left="240"/>
        <w:jc w:val="both"/>
        <w:rPr>
          <w:lang w:eastAsia="zh-CN"/>
        </w:rPr>
      </w:pPr>
      <w:r>
        <w:rPr>
          <w:lang w:eastAsia="zh-CN"/>
        </w:rPr>
        <w:t>Not OK with Option 1: QC</w:t>
      </w:r>
    </w:p>
    <w:p w14:paraId="6E01D0A9" w14:textId="30397008" w:rsidR="002D6B03" w:rsidRDefault="002D6B03" w:rsidP="002D6B03">
      <w:pPr>
        <w:jc w:val="both"/>
        <w:rPr>
          <w:lang w:eastAsia="zh-CN"/>
        </w:rPr>
      </w:pPr>
      <w:r w:rsidRPr="002D6B03">
        <w:rPr>
          <w:rFonts w:hint="eastAsia"/>
          <w:highlight w:val="yellow"/>
          <w:lang w:eastAsia="zh-CN"/>
        </w:rPr>
        <w:t>O</w:t>
      </w:r>
      <w:r w:rsidRPr="002D6B03">
        <w:rPr>
          <w:highlight w:val="yellow"/>
          <w:lang w:eastAsia="zh-CN"/>
        </w:rPr>
        <w:t>ption 2</w:t>
      </w:r>
      <w:r w:rsidRPr="002D6B03">
        <w:rPr>
          <w:rFonts w:eastAsiaTheme="minorEastAsia" w:hint="eastAsia"/>
          <w:highlight w:val="yellow"/>
          <w:lang w:eastAsia="zh-CN"/>
        </w:rPr>
        <w:t xml:space="preserve"> (2-bit DCI)</w:t>
      </w:r>
      <w:r w:rsidRPr="002D6B03">
        <w:rPr>
          <w:highlight w:val="yellow"/>
          <w:lang w:eastAsia="zh-CN"/>
        </w:rPr>
        <w:t>:</w:t>
      </w:r>
      <w:r>
        <w:rPr>
          <w:lang w:eastAsia="zh-CN"/>
        </w:rPr>
        <w:t xml:space="preserve"> QC, HW, Apple</w:t>
      </w:r>
    </w:p>
    <w:p w14:paraId="56AED369" w14:textId="0A16D8B7" w:rsidR="002D6B03" w:rsidRDefault="002D6B03" w:rsidP="002D6B03">
      <w:pPr>
        <w:jc w:val="both"/>
        <w:rPr>
          <w:lang w:eastAsia="zh-CN"/>
        </w:rPr>
      </w:pPr>
      <w:r>
        <w:rPr>
          <w:lang w:eastAsia="zh-CN"/>
        </w:rPr>
        <w:t xml:space="preserve">  </w:t>
      </w:r>
      <w:r>
        <w:rPr>
          <w:rFonts w:hint="eastAsia"/>
          <w:lang w:eastAsia="zh-CN"/>
        </w:rPr>
        <w:t>N</w:t>
      </w:r>
      <w:r>
        <w:rPr>
          <w:lang w:eastAsia="zh-CN"/>
        </w:rPr>
        <w:t>ot ok with Option 2: MTK</w:t>
      </w:r>
    </w:p>
    <w:p w14:paraId="0BF15244" w14:textId="77777777" w:rsidR="002D6B03" w:rsidRDefault="002D6B03" w:rsidP="002D6B03">
      <w:pPr>
        <w:jc w:val="both"/>
        <w:rPr>
          <w:lang w:eastAsia="zh-CN"/>
        </w:rPr>
      </w:pPr>
    </w:p>
    <w:p w14:paraId="43EDBC7E" w14:textId="77777777" w:rsidR="002D6B03" w:rsidRDefault="002D6B03" w:rsidP="002D6B03">
      <w:pPr>
        <w:jc w:val="both"/>
        <w:rPr>
          <w:lang w:eastAsia="zh-CN"/>
        </w:rPr>
      </w:pPr>
      <w:r>
        <w:rPr>
          <w:rFonts w:hint="eastAsia"/>
          <w:lang w:eastAsia="zh-CN"/>
        </w:rPr>
        <w:t>C</w:t>
      </w:r>
      <w:r>
        <w:rPr>
          <w:lang w:eastAsia="zh-CN"/>
        </w:rPr>
        <w:t>omparison of option 1 and 2:</w:t>
      </w:r>
    </w:p>
    <w:p w14:paraId="1264F3AF" w14:textId="77777777" w:rsidR="002D6B03" w:rsidRDefault="002D6B03" w:rsidP="002D6B03">
      <w:pPr>
        <w:ind w:leftChars="100" w:left="240"/>
        <w:jc w:val="both"/>
        <w:rPr>
          <w:lang w:eastAsia="zh-CN"/>
        </w:rPr>
      </w:pPr>
      <w:r>
        <w:rPr>
          <w:rFonts w:hint="eastAsia"/>
          <w:lang w:eastAsia="zh-CN"/>
        </w:rPr>
        <w:t>T</w:t>
      </w:r>
      <w:r>
        <w:rPr>
          <w:lang w:eastAsia="zh-CN"/>
        </w:rPr>
        <w:t>arget UE: QPSK (UE a)</w:t>
      </w:r>
    </w:p>
    <w:p w14:paraId="45E5461C" w14:textId="77777777" w:rsidR="002D6B03" w:rsidRDefault="002D6B03" w:rsidP="002D6B03">
      <w:pPr>
        <w:ind w:left="200"/>
        <w:jc w:val="both"/>
      </w:pPr>
      <w:r>
        <w:rPr>
          <w:lang w:eastAsia="zh-CN"/>
        </w:rPr>
        <w:t>2</w:t>
      </w:r>
      <w:r>
        <w:t xml:space="preserve"> co-scheduled UEs on different PRBs, 1 co-scheduled UE for each PRB:</w:t>
      </w:r>
    </w:p>
    <w:p w14:paraId="07BF693B" w14:textId="77777777" w:rsidR="002D6B03" w:rsidRDefault="002D6B03" w:rsidP="002D6B03">
      <w:pPr>
        <w:ind w:left="200"/>
      </w:pPr>
      <w:r>
        <w:t>QPSK, QPSK (covered by option 1/2)</w:t>
      </w:r>
    </w:p>
    <w:p w14:paraId="5534B3BB" w14:textId="464BC2FC" w:rsidR="002D6B03" w:rsidRPr="002D6B03" w:rsidRDefault="002D6B03" w:rsidP="002D6B03">
      <w:pPr>
        <w:ind w:left="200"/>
        <w:rPr>
          <w:rFonts w:eastAsiaTheme="minorEastAsia"/>
          <w:lang w:eastAsia="zh-CN"/>
        </w:rPr>
      </w:pPr>
      <w:r>
        <w:rPr>
          <w:rFonts w:hint="eastAsia"/>
          <w:lang w:eastAsia="zh-CN"/>
        </w:rPr>
        <w:t>1</w:t>
      </w:r>
      <w:r>
        <w:rPr>
          <w:lang w:eastAsia="zh-CN"/>
        </w:rPr>
        <w:t xml:space="preserve">6QAM </w:t>
      </w:r>
      <w:r>
        <w:rPr>
          <w:rFonts w:hint="eastAsia"/>
          <w:lang w:eastAsia="zh-CN"/>
        </w:rPr>
        <w:t>(</w:t>
      </w:r>
      <w:r>
        <w:rPr>
          <w:lang w:eastAsia="zh-CN"/>
        </w:rPr>
        <w:t>UE b), 16QAM (UE c) (covered by option 1, not option 2):</w:t>
      </w:r>
    </w:p>
    <w:tbl>
      <w:tblPr>
        <w:tblStyle w:val="af0"/>
        <w:tblW w:w="0" w:type="auto"/>
        <w:tblInd w:w="704" w:type="dxa"/>
        <w:tblLook w:val="04A0" w:firstRow="1" w:lastRow="0" w:firstColumn="1" w:lastColumn="0" w:noHBand="0" w:noVBand="1"/>
      </w:tblPr>
      <w:tblGrid>
        <w:gridCol w:w="2410"/>
        <w:gridCol w:w="2551"/>
      </w:tblGrid>
      <w:tr w:rsidR="002D6B03" w14:paraId="3AE1AD7E" w14:textId="77777777" w:rsidTr="008E31E7">
        <w:tc>
          <w:tcPr>
            <w:tcW w:w="2410" w:type="dxa"/>
          </w:tcPr>
          <w:p w14:paraId="61DFE8B8" w14:textId="77777777" w:rsidR="002D6B03" w:rsidRDefault="002D6B03" w:rsidP="008E31E7">
            <w:pPr>
              <w:jc w:val="both"/>
              <w:rPr>
                <w:lang w:eastAsia="zh-CN"/>
              </w:rPr>
            </w:pPr>
            <w:r>
              <w:rPr>
                <w:rFonts w:hint="eastAsia"/>
                <w:lang w:eastAsia="zh-CN"/>
              </w:rPr>
              <w:t>U</w:t>
            </w:r>
            <w:r>
              <w:rPr>
                <w:lang w:eastAsia="zh-CN"/>
              </w:rPr>
              <w:t>E a (PRG 1)</w:t>
            </w:r>
          </w:p>
        </w:tc>
        <w:tc>
          <w:tcPr>
            <w:tcW w:w="2551" w:type="dxa"/>
          </w:tcPr>
          <w:p w14:paraId="65EFC83D" w14:textId="77777777" w:rsidR="002D6B03" w:rsidRDefault="002D6B03" w:rsidP="008E31E7">
            <w:pPr>
              <w:jc w:val="both"/>
              <w:rPr>
                <w:lang w:eastAsia="zh-CN"/>
              </w:rPr>
            </w:pPr>
            <w:r>
              <w:rPr>
                <w:rFonts w:hint="eastAsia"/>
                <w:lang w:eastAsia="zh-CN"/>
              </w:rPr>
              <w:t>U</w:t>
            </w:r>
            <w:r>
              <w:rPr>
                <w:lang w:eastAsia="zh-CN"/>
              </w:rPr>
              <w:t>E b (PRG 1)</w:t>
            </w:r>
          </w:p>
        </w:tc>
      </w:tr>
      <w:tr w:rsidR="002D6B03" w14:paraId="6214CDF3" w14:textId="77777777" w:rsidTr="008E31E7">
        <w:tc>
          <w:tcPr>
            <w:tcW w:w="2410" w:type="dxa"/>
          </w:tcPr>
          <w:p w14:paraId="7EC992BC" w14:textId="77777777" w:rsidR="002D6B03" w:rsidRDefault="002D6B03" w:rsidP="008E31E7">
            <w:pPr>
              <w:jc w:val="both"/>
              <w:rPr>
                <w:lang w:eastAsia="zh-CN"/>
              </w:rPr>
            </w:pPr>
            <w:r>
              <w:rPr>
                <w:rFonts w:hint="eastAsia"/>
                <w:lang w:eastAsia="zh-CN"/>
              </w:rPr>
              <w:t>U</w:t>
            </w:r>
            <w:r>
              <w:rPr>
                <w:lang w:eastAsia="zh-CN"/>
              </w:rPr>
              <w:t>E a (PRG 2)</w:t>
            </w:r>
          </w:p>
        </w:tc>
        <w:tc>
          <w:tcPr>
            <w:tcW w:w="2551" w:type="dxa"/>
          </w:tcPr>
          <w:p w14:paraId="160F3FF1" w14:textId="77777777" w:rsidR="002D6B03" w:rsidRDefault="002D6B03" w:rsidP="008E31E7">
            <w:pPr>
              <w:jc w:val="both"/>
              <w:rPr>
                <w:lang w:eastAsia="zh-CN"/>
              </w:rPr>
            </w:pPr>
            <w:r>
              <w:rPr>
                <w:rFonts w:hint="eastAsia"/>
                <w:lang w:eastAsia="zh-CN"/>
              </w:rPr>
              <w:t>U</w:t>
            </w:r>
            <w:r>
              <w:rPr>
                <w:lang w:eastAsia="zh-CN"/>
              </w:rPr>
              <w:t>E c (PRG 2)</w:t>
            </w:r>
          </w:p>
        </w:tc>
      </w:tr>
    </w:tbl>
    <w:p w14:paraId="532DD578" w14:textId="77777777" w:rsidR="002D6B03" w:rsidRDefault="002D6B03" w:rsidP="002D6B03">
      <w:pPr>
        <w:ind w:leftChars="100" w:left="240"/>
        <w:jc w:val="both"/>
        <w:rPr>
          <w:lang w:eastAsia="zh-CN"/>
        </w:rPr>
      </w:pPr>
    </w:p>
    <w:p w14:paraId="20632F8B" w14:textId="77777777" w:rsidR="002D6B03" w:rsidRDefault="002D6B03" w:rsidP="002D6B03">
      <w:pPr>
        <w:ind w:left="200"/>
        <w:jc w:val="both"/>
      </w:pPr>
      <w:r>
        <w:rPr>
          <w:lang w:eastAsia="zh-CN"/>
        </w:rPr>
        <w:t>2</w:t>
      </w:r>
      <w:r>
        <w:t xml:space="preserve"> co-scheduled UEs on the same PRBs</w:t>
      </w:r>
    </w:p>
    <w:p w14:paraId="18239DE6" w14:textId="77777777" w:rsidR="002D6B03" w:rsidRDefault="002D6B03" w:rsidP="002D6B03">
      <w:pPr>
        <w:ind w:left="200"/>
      </w:pPr>
      <w:r>
        <w:t>QPSK, QPSK (covered by option 1/2)</w:t>
      </w:r>
    </w:p>
    <w:p w14:paraId="296D2F16" w14:textId="2984A7D8" w:rsidR="002D6B03" w:rsidRPr="000E535C" w:rsidRDefault="002D6B03" w:rsidP="002D6B03">
      <w:pPr>
        <w:ind w:left="200"/>
        <w:rPr>
          <w:lang w:eastAsia="zh-CN"/>
        </w:rPr>
      </w:pPr>
      <w:r>
        <w:rPr>
          <w:rFonts w:hint="eastAsia"/>
          <w:lang w:eastAsia="zh-CN"/>
        </w:rPr>
        <w:t>1</w:t>
      </w:r>
      <w:r>
        <w:rPr>
          <w:lang w:eastAsia="zh-CN"/>
        </w:rPr>
        <w:t xml:space="preserve">6QAM </w:t>
      </w:r>
      <w:r>
        <w:rPr>
          <w:rFonts w:hint="eastAsia"/>
          <w:lang w:eastAsia="zh-CN"/>
        </w:rPr>
        <w:t>(</w:t>
      </w:r>
      <w:r>
        <w:rPr>
          <w:lang w:eastAsia="zh-CN"/>
        </w:rPr>
        <w:t>UE b), 16QAM (UE c):</w:t>
      </w:r>
    </w:p>
    <w:tbl>
      <w:tblPr>
        <w:tblStyle w:val="af0"/>
        <w:tblW w:w="7479" w:type="dxa"/>
        <w:tblLook w:val="04A0" w:firstRow="1" w:lastRow="0" w:firstColumn="1" w:lastColumn="0" w:noHBand="0" w:noVBand="1"/>
      </w:tblPr>
      <w:tblGrid>
        <w:gridCol w:w="2518"/>
        <w:gridCol w:w="2410"/>
        <w:gridCol w:w="2551"/>
      </w:tblGrid>
      <w:tr w:rsidR="002D6B03" w14:paraId="71F37ADF" w14:textId="77777777" w:rsidTr="002D6B03">
        <w:tc>
          <w:tcPr>
            <w:tcW w:w="2518" w:type="dxa"/>
          </w:tcPr>
          <w:p w14:paraId="5CB4311D" w14:textId="77777777" w:rsidR="002D6B03" w:rsidRDefault="002D6B03" w:rsidP="008E31E7">
            <w:pPr>
              <w:jc w:val="both"/>
              <w:rPr>
                <w:lang w:eastAsia="zh-CN"/>
              </w:rPr>
            </w:pPr>
            <w:r>
              <w:rPr>
                <w:rFonts w:hint="eastAsia"/>
                <w:lang w:eastAsia="zh-CN"/>
              </w:rPr>
              <w:t>U</w:t>
            </w:r>
            <w:r>
              <w:rPr>
                <w:lang w:eastAsia="zh-CN"/>
              </w:rPr>
              <w:t>E a (PRG 1)</w:t>
            </w:r>
          </w:p>
        </w:tc>
        <w:tc>
          <w:tcPr>
            <w:tcW w:w="2410" w:type="dxa"/>
          </w:tcPr>
          <w:p w14:paraId="07CD0260" w14:textId="77777777" w:rsidR="002D6B03" w:rsidRDefault="002D6B03" w:rsidP="008E31E7">
            <w:pPr>
              <w:jc w:val="both"/>
              <w:rPr>
                <w:lang w:eastAsia="zh-CN"/>
              </w:rPr>
            </w:pPr>
            <w:r>
              <w:rPr>
                <w:rFonts w:hint="eastAsia"/>
                <w:lang w:eastAsia="zh-CN"/>
              </w:rPr>
              <w:t>U</w:t>
            </w:r>
            <w:r>
              <w:rPr>
                <w:lang w:eastAsia="zh-CN"/>
              </w:rPr>
              <w:t>E b (PRG 1)</w:t>
            </w:r>
          </w:p>
        </w:tc>
        <w:tc>
          <w:tcPr>
            <w:tcW w:w="2551" w:type="dxa"/>
          </w:tcPr>
          <w:p w14:paraId="5EE0D25F" w14:textId="77777777" w:rsidR="002D6B03" w:rsidRDefault="002D6B03" w:rsidP="008E31E7">
            <w:pPr>
              <w:jc w:val="both"/>
              <w:rPr>
                <w:lang w:eastAsia="zh-CN"/>
              </w:rPr>
            </w:pPr>
            <w:r>
              <w:rPr>
                <w:rFonts w:hint="eastAsia"/>
                <w:lang w:eastAsia="zh-CN"/>
              </w:rPr>
              <w:t>U</w:t>
            </w:r>
            <w:r>
              <w:rPr>
                <w:lang w:eastAsia="zh-CN"/>
              </w:rPr>
              <w:t xml:space="preserve">E </w:t>
            </w:r>
            <w:r>
              <w:rPr>
                <w:rFonts w:hint="eastAsia"/>
                <w:lang w:eastAsia="zh-CN"/>
              </w:rPr>
              <w:t>c</w:t>
            </w:r>
            <w:r>
              <w:rPr>
                <w:lang w:eastAsia="zh-CN"/>
              </w:rPr>
              <w:t xml:space="preserve"> (PRG 1)</w:t>
            </w:r>
          </w:p>
        </w:tc>
      </w:tr>
      <w:tr w:rsidR="002D6B03" w14:paraId="6673FECC" w14:textId="77777777" w:rsidTr="002D6B03">
        <w:tc>
          <w:tcPr>
            <w:tcW w:w="2518" w:type="dxa"/>
          </w:tcPr>
          <w:p w14:paraId="24BDC096" w14:textId="77777777" w:rsidR="002D6B03" w:rsidRDefault="002D6B03" w:rsidP="008E31E7">
            <w:pPr>
              <w:jc w:val="both"/>
              <w:rPr>
                <w:lang w:eastAsia="zh-CN"/>
              </w:rPr>
            </w:pPr>
            <w:r>
              <w:rPr>
                <w:rFonts w:hint="eastAsia"/>
                <w:lang w:eastAsia="zh-CN"/>
              </w:rPr>
              <w:t>U</w:t>
            </w:r>
            <w:r>
              <w:rPr>
                <w:lang w:eastAsia="zh-CN"/>
              </w:rPr>
              <w:t>E a (PRG 2)</w:t>
            </w:r>
          </w:p>
        </w:tc>
        <w:tc>
          <w:tcPr>
            <w:tcW w:w="2410" w:type="dxa"/>
          </w:tcPr>
          <w:p w14:paraId="1E9212D6" w14:textId="77777777" w:rsidR="002D6B03" w:rsidRDefault="002D6B03" w:rsidP="008E31E7">
            <w:pPr>
              <w:jc w:val="both"/>
              <w:rPr>
                <w:lang w:eastAsia="zh-CN"/>
              </w:rPr>
            </w:pPr>
            <w:r>
              <w:rPr>
                <w:rFonts w:hint="eastAsia"/>
                <w:lang w:eastAsia="zh-CN"/>
              </w:rPr>
              <w:t>U</w:t>
            </w:r>
            <w:r>
              <w:rPr>
                <w:lang w:eastAsia="zh-CN"/>
              </w:rPr>
              <w:t>E b (PRG 2)</w:t>
            </w:r>
          </w:p>
        </w:tc>
        <w:tc>
          <w:tcPr>
            <w:tcW w:w="2551" w:type="dxa"/>
          </w:tcPr>
          <w:p w14:paraId="64E95523" w14:textId="77777777" w:rsidR="002D6B03" w:rsidRDefault="002D6B03" w:rsidP="008E31E7">
            <w:pPr>
              <w:jc w:val="both"/>
              <w:rPr>
                <w:lang w:eastAsia="zh-CN"/>
              </w:rPr>
            </w:pPr>
            <w:r>
              <w:rPr>
                <w:rFonts w:hint="eastAsia"/>
                <w:lang w:eastAsia="zh-CN"/>
              </w:rPr>
              <w:t>U</w:t>
            </w:r>
            <w:r>
              <w:rPr>
                <w:lang w:eastAsia="zh-CN"/>
              </w:rPr>
              <w:t xml:space="preserve">E </w:t>
            </w:r>
            <w:r>
              <w:rPr>
                <w:rFonts w:hint="eastAsia"/>
                <w:lang w:eastAsia="zh-CN"/>
              </w:rPr>
              <w:t>c</w:t>
            </w:r>
            <w:r>
              <w:rPr>
                <w:lang w:eastAsia="zh-CN"/>
              </w:rPr>
              <w:t xml:space="preserve"> (PRG 2)</w:t>
            </w:r>
          </w:p>
        </w:tc>
      </w:tr>
    </w:tbl>
    <w:p w14:paraId="0B02C535" w14:textId="77777777" w:rsidR="002D6B03" w:rsidRDefault="002D6B03" w:rsidP="002D6B03">
      <w:pPr>
        <w:ind w:leftChars="100" w:left="240"/>
        <w:jc w:val="both"/>
        <w:rPr>
          <w:lang w:eastAsia="zh-CN"/>
        </w:rPr>
      </w:pPr>
    </w:p>
    <w:p w14:paraId="045447B7" w14:textId="77777777" w:rsidR="002D6B03" w:rsidRPr="003D5532" w:rsidRDefault="002D6B03" w:rsidP="002D6B03">
      <w:pPr>
        <w:ind w:left="200"/>
        <w:rPr>
          <w:lang w:eastAsia="zh-CN"/>
        </w:rPr>
      </w:pPr>
      <w:r>
        <w:rPr>
          <w:rFonts w:hint="eastAsia"/>
          <w:lang w:eastAsia="zh-CN"/>
        </w:rPr>
        <w:t>1</w:t>
      </w:r>
      <w:r>
        <w:rPr>
          <w:lang w:eastAsia="zh-CN"/>
        </w:rPr>
        <w:t xml:space="preserve">6QAM </w:t>
      </w:r>
      <w:r>
        <w:rPr>
          <w:rFonts w:hint="eastAsia"/>
          <w:lang w:eastAsia="zh-CN"/>
        </w:rPr>
        <w:t>(</w:t>
      </w:r>
      <w:r>
        <w:rPr>
          <w:lang w:eastAsia="zh-CN"/>
        </w:rPr>
        <w:t>UE b), 16QAM (UE c)</w:t>
      </w:r>
      <w:r>
        <w:rPr>
          <w:rFonts w:hint="eastAsia"/>
          <w:lang w:eastAsia="zh-CN"/>
        </w:rPr>
        <w:t>，</w:t>
      </w:r>
      <w:r>
        <w:rPr>
          <w:lang w:eastAsia="zh-CN"/>
        </w:rPr>
        <w:t>16</w:t>
      </w:r>
      <w:r>
        <w:rPr>
          <w:rFonts w:hint="eastAsia"/>
          <w:lang w:eastAsia="zh-CN"/>
        </w:rPr>
        <w:t>QAM</w:t>
      </w:r>
      <w:r>
        <w:rPr>
          <w:lang w:eastAsia="zh-CN"/>
        </w:rPr>
        <w:t xml:space="preserve"> </w:t>
      </w:r>
      <w:r>
        <w:rPr>
          <w:rFonts w:hint="eastAsia"/>
          <w:lang w:eastAsia="zh-CN"/>
        </w:rPr>
        <w:t>(</w:t>
      </w:r>
      <w:r>
        <w:rPr>
          <w:lang w:eastAsia="zh-CN"/>
        </w:rPr>
        <w:t>UE d)</w:t>
      </w:r>
    </w:p>
    <w:tbl>
      <w:tblPr>
        <w:tblStyle w:val="af0"/>
        <w:tblW w:w="6570" w:type="dxa"/>
        <w:tblLook w:val="04A0" w:firstRow="1" w:lastRow="0" w:firstColumn="1" w:lastColumn="0" w:noHBand="0" w:noVBand="1"/>
      </w:tblPr>
      <w:tblGrid>
        <w:gridCol w:w="3285"/>
        <w:gridCol w:w="3285"/>
      </w:tblGrid>
      <w:tr w:rsidR="002D6B03" w14:paraId="5A7890EA" w14:textId="77777777" w:rsidTr="008E31E7">
        <w:tc>
          <w:tcPr>
            <w:tcW w:w="3285" w:type="dxa"/>
          </w:tcPr>
          <w:p w14:paraId="304FF992" w14:textId="77777777" w:rsidR="002D6B03" w:rsidRDefault="002D6B03" w:rsidP="008E31E7">
            <w:pPr>
              <w:jc w:val="both"/>
              <w:rPr>
                <w:lang w:eastAsia="zh-CN"/>
              </w:rPr>
            </w:pPr>
            <w:r>
              <w:rPr>
                <w:rFonts w:hint="eastAsia"/>
                <w:lang w:eastAsia="zh-CN"/>
              </w:rPr>
              <w:t>U</w:t>
            </w:r>
            <w:r>
              <w:rPr>
                <w:lang w:eastAsia="zh-CN"/>
              </w:rPr>
              <w:t>E a (PRG 1)</w:t>
            </w:r>
          </w:p>
        </w:tc>
        <w:tc>
          <w:tcPr>
            <w:tcW w:w="3285" w:type="dxa"/>
          </w:tcPr>
          <w:p w14:paraId="07261176" w14:textId="77777777" w:rsidR="002D6B03" w:rsidRDefault="002D6B03" w:rsidP="008E31E7">
            <w:pPr>
              <w:jc w:val="both"/>
              <w:rPr>
                <w:lang w:eastAsia="zh-CN"/>
              </w:rPr>
            </w:pPr>
            <w:r>
              <w:rPr>
                <w:rFonts w:hint="eastAsia"/>
                <w:lang w:eastAsia="zh-CN"/>
              </w:rPr>
              <w:t>U</w:t>
            </w:r>
            <w:r>
              <w:rPr>
                <w:lang w:eastAsia="zh-CN"/>
              </w:rPr>
              <w:t xml:space="preserve">E </w:t>
            </w:r>
            <w:r>
              <w:rPr>
                <w:rFonts w:hint="eastAsia"/>
                <w:lang w:eastAsia="zh-CN"/>
              </w:rPr>
              <w:t>c</w:t>
            </w:r>
            <w:r>
              <w:rPr>
                <w:lang w:eastAsia="zh-CN"/>
              </w:rPr>
              <w:t xml:space="preserve"> (PRG 1)</w:t>
            </w:r>
          </w:p>
        </w:tc>
      </w:tr>
      <w:tr w:rsidR="002D6B03" w14:paraId="554F5C93" w14:textId="77777777" w:rsidTr="008E31E7">
        <w:tc>
          <w:tcPr>
            <w:tcW w:w="3285" w:type="dxa"/>
          </w:tcPr>
          <w:p w14:paraId="5E5C51EC" w14:textId="77777777" w:rsidR="002D6B03" w:rsidRDefault="002D6B03" w:rsidP="008E31E7">
            <w:pPr>
              <w:jc w:val="both"/>
              <w:rPr>
                <w:lang w:eastAsia="zh-CN"/>
              </w:rPr>
            </w:pPr>
            <w:r>
              <w:rPr>
                <w:rFonts w:hint="eastAsia"/>
                <w:lang w:eastAsia="zh-CN"/>
              </w:rPr>
              <w:t>U</w:t>
            </w:r>
            <w:r>
              <w:rPr>
                <w:lang w:eastAsia="zh-CN"/>
              </w:rPr>
              <w:t xml:space="preserve">E </w:t>
            </w:r>
            <w:r>
              <w:rPr>
                <w:rFonts w:hint="eastAsia"/>
                <w:lang w:eastAsia="zh-CN"/>
              </w:rPr>
              <w:t>b</w:t>
            </w:r>
            <w:r>
              <w:rPr>
                <w:lang w:eastAsia="zh-CN"/>
              </w:rPr>
              <w:t xml:space="preserve"> (PRG 2)</w:t>
            </w:r>
          </w:p>
        </w:tc>
        <w:tc>
          <w:tcPr>
            <w:tcW w:w="3285" w:type="dxa"/>
          </w:tcPr>
          <w:p w14:paraId="16BFC0AD" w14:textId="77777777" w:rsidR="002D6B03" w:rsidRDefault="002D6B03" w:rsidP="008E31E7">
            <w:pPr>
              <w:jc w:val="both"/>
              <w:rPr>
                <w:lang w:eastAsia="zh-CN"/>
              </w:rPr>
            </w:pPr>
            <w:r>
              <w:rPr>
                <w:rFonts w:hint="eastAsia"/>
                <w:lang w:eastAsia="zh-CN"/>
              </w:rPr>
              <w:t>U</w:t>
            </w:r>
            <w:r>
              <w:rPr>
                <w:lang w:eastAsia="zh-CN"/>
              </w:rPr>
              <w:t xml:space="preserve">E </w:t>
            </w:r>
            <w:r>
              <w:rPr>
                <w:rFonts w:hint="eastAsia"/>
                <w:lang w:eastAsia="zh-CN"/>
              </w:rPr>
              <w:t>d</w:t>
            </w:r>
            <w:r>
              <w:rPr>
                <w:lang w:eastAsia="zh-CN"/>
              </w:rPr>
              <w:t xml:space="preserve"> (PRG 2)</w:t>
            </w:r>
          </w:p>
        </w:tc>
      </w:tr>
    </w:tbl>
    <w:p w14:paraId="609F684A" w14:textId="77777777" w:rsidR="002D6B03" w:rsidRDefault="002D6B03" w:rsidP="002D6B03">
      <w:pPr>
        <w:jc w:val="both"/>
        <w:rPr>
          <w:lang w:eastAsia="zh-CN"/>
        </w:rPr>
      </w:pPr>
    </w:p>
    <w:p w14:paraId="5E70C682" w14:textId="63840FBE" w:rsidR="002D6B03" w:rsidRPr="002D6B03" w:rsidRDefault="002D6B03" w:rsidP="002D6B03">
      <w:pPr>
        <w:jc w:val="both"/>
        <w:rPr>
          <w:rFonts w:eastAsiaTheme="minorEastAsia"/>
          <w:lang w:eastAsia="zh-CN"/>
        </w:rPr>
      </w:pPr>
      <w:r>
        <w:rPr>
          <w:rFonts w:eastAsiaTheme="minorEastAsia" w:hint="eastAsia"/>
          <w:lang w:eastAsia="zh-CN"/>
        </w:rPr>
        <w:t>Discussion:</w:t>
      </w:r>
    </w:p>
    <w:p w14:paraId="277C4B16" w14:textId="77777777" w:rsidR="002D6B03" w:rsidRDefault="002D6B03" w:rsidP="002D6B03">
      <w:pPr>
        <w:jc w:val="both"/>
        <w:rPr>
          <w:lang w:eastAsia="zh-CN"/>
        </w:rPr>
      </w:pPr>
      <w:r>
        <w:rPr>
          <w:rFonts w:hint="eastAsia"/>
          <w:lang w:eastAsia="zh-CN"/>
        </w:rPr>
        <w:t>M</w:t>
      </w:r>
      <w:r>
        <w:rPr>
          <w:lang w:eastAsia="zh-CN"/>
        </w:rPr>
        <w:t>TK: with 3-bits, more information is provided, and more opportunity to help UE reduce the complexity.</w:t>
      </w:r>
    </w:p>
    <w:p w14:paraId="66594702" w14:textId="77777777" w:rsidR="002D6B03" w:rsidRDefault="002D6B03" w:rsidP="002D6B03">
      <w:pPr>
        <w:jc w:val="both"/>
        <w:rPr>
          <w:lang w:eastAsia="zh-CN"/>
        </w:rPr>
      </w:pPr>
      <w:r>
        <w:rPr>
          <w:rFonts w:hint="eastAsia"/>
          <w:lang w:eastAsia="zh-CN"/>
        </w:rPr>
        <w:t>N</w:t>
      </w:r>
      <w:r>
        <w:rPr>
          <w:lang w:eastAsia="zh-CN"/>
        </w:rPr>
        <w:t>okia: The possibility depends on the deployment scenario, for example, how many UEs in the cell. Trying to cover more scenarios is beneficial.</w:t>
      </w:r>
    </w:p>
    <w:p w14:paraId="0A060487" w14:textId="77777777" w:rsidR="002D6B03" w:rsidRDefault="002D6B03" w:rsidP="002D6B03">
      <w:pPr>
        <w:jc w:val="both"/>
        <w:rPr>
          <w:lang w:eastAsia="zh-CN"/>
        </w:rPr>
      </w:pPr>
      <w:r>
        <w:rPr>
          <w:rFonts w:hint="eastAsia"/>
          <w:lang w:eastAsia="zh-CN"/>
        </w:rPr>
        <w:t>H</w:t>
      </w:r>
      <w:r>
        <w:rPr>
          <w:lang w:eastAsia="zh-CN"/>
        </w:rPr>
        <w:t>W: 1 more bit will bring more information. In real network, the chance such scenario would happen is less.</w:t>
      </w:r>
    </w:p>
    <w:p w14:paraId="23E858A1" w14:textId="77777777" w:rsidR="002D6B03" w:rsidRDefault="002D6B03" w:rsidP="002D6B03">
      <w:pPr>
        <w:jc w:val="both"/>
        <w:rPr>
          <w:lang w:eastAsia="zh-CN"/>
        </w:rPr>
      </w:pPr>
      <w:r>
        <w:rPr>
          <w:rFonts w:hint="eastAsia"/>
          <w:lang w:eastAsia="zh-CN"/>
        </w:rPr>
        <w:t>S</w:t>
      </w:r>
      <w:r>
        <w:rPr>
          <w:lang w:eastAsia="zh-CN"/>
        </w:rPr>
        <w:t xml:space="preserve">amsung: QPSK UEs usually not be paired. </w:t>
      </w:r>
    </w:p>
    <w:p w14:paraId="239CEB10" w14:textId="77777777" w:rsidR="002D6B03" w:rsidRDefault="002D6B03" w:rsidP="002D6B03">
      <w:pPr>
        <w:jc w:val="both"/>
        <w:rPr>
          <w:lang w:eastAsia="zh-CN"/>
        </w:rPr>
      </w:pPr>
    </w:p>
    <w:p w14:paraId="55F27EBB" w14:textId="10B50FEB" w:rsidR="002D6B03" w:rsidRPr="002D6B03" w:rsidRDefault="002D6B03" w:rsidP="002D6B03">
      <w:pPr>
        <w:jc w:val="both"/>
        <w:rPr>
          <w:highlight w:val="green"/>
          <w:lang w:eastAsia="zh-CN"/>
        </w:rPr>
      </w:pPr>
      <w:r w:rsidRPr="002D6B03">
        <w:rPr>
          <w:rFonts w:hint="eastAsia"/>
          <w:highlight w:val="green"/>
          <w:lang w:eastAsia="zh-CN"/>
        </w:rPr>
        <w:t xml:space="preserve">Ad-hoc </w:t>
      </w:r>
      <w:r>
        <w:rPr>
          <w:highlight w:val="green"/>
          <w:lang w:eastAsia="zh-CN"/>
        </w:rPr>
        <w:t>Agreement:</w:t>
      </w:r>
    </w:p>
    <w:p w14:paraId="52F4B56F" w14:textId="77777777" w:rsidR="002D6B03" w:rsidRPr="008E31E7" w:rsidRDefault="002D6B03" w:rsidP="002D6B03">
      <w:pPr>
        <w:jc w:val="both"/>
        <w:rPr>
          <w:highlight w:val="green"/>
          <w:lang w:eastAsia="zh-CN"/>
        </w:rPr>
      </w:pPr>
      <w:r w:rsidRPr="008E31E7">
        <w:rPr>
          <w:highlight w:val="green"/>
          <w:lang w:eastAsia="zh-CN"/>
        </w:rPr>
        <w:t>Stabilize both options in the LS discussion, and down-select one option in the 2</w:t>
      </w:r>
      <w:r w:rsidRPr="008E31E7">
        <w:rPr>
          <w:highlight w:val="green"/>
          <w:vertAlign w:val="superscript"/>
          <w:lang w:eastAsia="zh-CN"/>
        </w:rPr>
        <w:t>nd</w:t>
      </w:r>
      <w:r w:rsidRPr="008E31E7">
        <w:rPr>
          <w:highlight w:val="green"/>
          <w:lang w:eastAsia="zh-CN"/>
        </w:rPr>
        <w:t xml:space="preserve"> round of this meeting.</w:t>
      </w:r>
    </w:p>
    <w:p w14:paraId="73ACBDBE" w14:textId="5C5CCFD4" w:rsidR="00A8236C" w:rsidRPr="002D6B03" w:rsidRDefault="002D6B03" w:rsidP="004244D0">
      <w:pPr>
        <w:rPr>
          <w:rFonts w:eastAsiaTheme="minorEastAsia"/>
          <w:lang w:eastAsia="zh-CN"/>
        </w:rPr>
      </w:pPr>
      <w:r w:rsidRPr="008E31E7">
        <w:rPr>
          <w:highlight w:val="green"/>
          <w:lang w:eastAsia="zh-CN"/>
        </w:rPr>
        <w:t>This selected option does not impact the discussion on RAN4 performance requirements for with and/or without blind detection on the modulation order.</w:t>
      </w:r>
      <w:r>
        <w:rPr>
          <w:lang w:eastAsia="zh-CN"/>
        </w:rPr>
        <w:t xml:space="preserve"> </w:t>
      </w:r>
    </w:p>
    <w:sectPr w:rsidR="00A8236C" w:rsidRPr="002D6B03"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C22E2" w14:textId="77777777" w:rsidR="00F012CF" w:rsidRDefault="00F012CF" w:rsidP="004B5AA6">
      <w:r>
        <w:separator/>
      </w:r>
    </w:p>
  </w:endnote>
  <w:endnote w:type="continuationSeparator" w:id="0">
    <w:p w14:paraId="6DC8EF82" w14:textId="77777777" w:rsidR="00F012CF" w:rsidRDefault="00F012CF"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EndPr/>
    <w:sdtContent>
      <w:p w14:paraId="513024AF" w14:textId="77777777" w:rsidR="009B65E3" w:rsidRDefault="009B65E3">
        <w:pPr>
          <w:pStyle w:val="a5"/>
          <w:jc w:val="center"/>
        </w:pPr>
        <w:r>
          <w:fldChar w:fldCharType="begin"/>
        </w:r>
        <w:r>
          <w:instrText>PAGE   \* MERGEFORMAT</w:instrText>
        </w:r>
        <w:r>
          <w:fldChar w:fldCharType="separate"/>
        </w:r>
        <w:r w:rsidR="002D6B03" w:rsidRPr="002D6B03">
          <w:rPr>
            <w:noProof/>
            <w:lang w:val="zh-CN" w:eastAsia="zh-CN"/>
          </w:rPr>
          <w:t>1</w:t>
        </w:r>
        <w:r>
          <w:fldChar w:fldCharType="end"/>
        </w:r>
      </w:p>
    </w:sdtContent>
  </w:sdt>
  <w:p w14:paraId="3EFC3BA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702B5" w14:textId="77777777" w:rsidR="00F012CF" w:rsidRDefault="00F012CF" w:rsidP="004B5AA6">
      <w:r>
        <w:separator/>
      </w:r>
    </w:p>
  </w:footnote>
  <w:footnote w:type="continuationSeparator" w:id="0">
    <w:p w14:paraId="47AA8818" w14:textId="77777777" w:rsidR="00F012CF" w:rsidRDefault="00F012CF"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4"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4"/>
  </w:num>
  <w:num w:numId="4">
    <w:abstractNumId w:val="14"/>
  </w:num>
  <w:num w:numId="5">
    <w:abstractNumId w:val="15"/>
  </w:num>
  <w:num w:numId="6">
    <w:abstractNumId w:val="11"/>
  </w:num>
  <w:num w:numId="7">
    <w:abstractNumId w:val="8"/>
  </w:num>
  <w:num w:numId="8">
    <w:abstractNumId w:val="0"/>
  </w:num>
  <w:num w:numId="9">
    <w:abstractNumId w:val="1"/>
  </w:num>
  <w:num w:numId="10">
    <w:abstractNumId w:val="10"/>
  </w:num>
  <w:num w:numId="11">
    <w:abstractNumId w:val="5"/>
  </w:num>
  <w:num w:numId="12">
    <w:abstractNumId w:val="9"/>
  </w:num>
  <w:num w:numId="13">
    <w:abstractNumId w:val="2"/>
  </w:num>
  <w:num w:numId="14">
    <w:abstractNumId w:val="12"/>
  </w:num>
  <w:num w:numId="15">
    <w:abstractNumId w:val="6"/>
  </w:num>
  <w:num w:numId="16">
    <w:abstractNumId w:val="10"/>
  </w:num>
  <w:num w:numId="17">
    <w:abstractNumId w:val="7"/>
  </w:num>
  <w:num w:numId="18">
    <w:abstractNumId w:val="3"/>
  </w:num>
  <w:num w:numId="19">
    <w:abstractNumId w:val="13"/>
  </w:num>
  <w:num w:numId="20">
    <w:abstractNumId w:val="16"/>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034EB"/>
    <w:rsid w:val="0001598C"/>
    <w:rsid w:val="00032D37"/>
    <w:rsid w:val="00035417"/>
    <w:rsid w:val="00036AF5"/>
    <w:rsid w:val="00052C3C"/>
    <w:rsid w:val="000542E7"/>
    <w:rsid w:val="000641FF"/>
    <w:rsid w:val="00066D78"/>
    <w:rsid w:val="00071C65"/>
    <w:rsid w:val="00084E31"/>
    <w:rsid w:val="00085926"/>
    <w:rsid w:val="00092734"/>
    <w:rsid w:val="00094CDE"/>
    <w:rsid w:val="000954E9"/>
    <w:rsid w:val="000A6160"/>
    <w:rsid w:val="000B4C76"/>
    <w:rsid w:val="000B759A"/>
    <w:rsid w:val="000D5613"/>
    <w:rsid w:val="000E5628"/>
    <w:rsid w:val="000F1696"/>
    <w:rsid w:val="000F24F3"/>
    <w:rsid w:val="000F6DC4"/>
    <w:rsid w:val="0010631D"/>
    <w:rsid w:val="00114D0C"/>
    <w:rsid w:val="0012186B"/>
    <w:rsid w:val="001445CF"/>
    <w:rsid w:val="00150252"/>
    <w:rsid w:val="00161450"/>
    <w:rsid w:val="001730E6"/>
    <w:rsid w:val="00182003"/>
    <w:rsid w:val="00185576"/>
    <w:rsid w:val="00191DF5"/>
    <w:rsid w:val="00197033"/>
    <w:rsid w:val="001A337D"/>
    <w:rsid w:val="001C6342"/>
    <w:rsid w:val="001D5ABD"/>
    <w:rsid w:val="001D5C05"/>
    <w:rsid w:val="001E12A6"/>
    <w:rsid w:val="001E2697"/>
    <w:rsid w:val="001F00AA"/>
    <w:rsid w:val="001F1F1E"/>
    <w:rsid w:val="001F2EAB"/>
    <w:rsid w:val="0020033A"/>
    <w:rsid w:val="0021726D"/>
    <w:rsid w:val="002358CF"/>
    <w:rsid w:val="00247B6E"/>
    <w:rsid w:val="00257982"/>
    <w:rsid w:val="0026453C"/>
    <w:rsid w:val="002645D3"/>
    <w:rsid w:val="00266C9E"/>
    <w:rsid w:val="002679BD"/>
    <w:rsid w:val="002808A0"/>
    <w:rsid w:val="002B6300"/>
    <w:rsid w:val="002C34FC"/>
    <w:rsid w:val="002C6B40"/>
    <w:rsid w:val="002D1E52"/>
    <w:rsid w:val="002D2D9D"/>
    <w:rsid w:val="002D6B03"/>
    <w:rsid w:val="002E1952"/>
    <w:rsid w:val="002F2CD6"/>
    <w:rsid w:val="002F3662"/>
    <w:rsid w:val="00304DE3"/>
    <w:rsid w:val="00314B8A"/>
    <w:rsid w:val="00317126"/>
    <w:rsid w:val="00321F8E"/>
    <w:rsid w:val="00324845"/>
    <w:rsid w:val="00330594"/>
    <w:rsid w:val="003359C8"/>
    <w:rsid w:val="0034418B"/>
    <w:rsid w:val="003477B2"/>
    <w:rsid w:val="003549FA"/>
    <w:rsid w:val="003646C3"/>
    <w:rsid w:val="00367D80"/>
    <w:rsid w:val="003859D4"/>
    <w:rsid w:val="00395B79"/>
    <w:rsid w:val="003A2888"/>
    <w:rsid w:val="003A2C68"/>
    <w:rsid w:val="003A78B9"/>
    <w:rsid w:val="003C0B02"/>
    <w:rsid w:val="003C241F"/>
    <w:rsid w:val="003E5CFF"/>
    <w:rsid w:val="003F7FC0"/>
    <w:rsid w:val="004006B5"/>
    <w:rsid w:val="00400F27"/>
    <w:rsid w:val="0040226D"/>
    <w:rsid w:val="004031F1"/>
    <w:rsid w:val="00415A0A"/>
    <w:rsid w:val="0042263C"/>
    <w:rsid w:val="004244D0"/>
    <w:rsid w:val="00456A50"/>
    <w:rsid w:val="00462D96"/>
    <w:rsid w:val="0047146B"/>
    <w:rsid w:val="00473AF6"/>
    <w:rsid w:val="00483822"/>
    <w:rsid w:val="0048738C"/>
    <w:rsid w:val="00494EF2"/>
    <w:rsid w:val="004A3440"/>
    <w:rsid w:val="004A45E1"/>
    <w:rsid w:val="004B05A1"/>
    <w:rsid w:val="004B4F74"/>
    <w:rsid w:val="004B56C6"/>
    <w:rsid w:val="004B5AA6"/>
    <w:rsid w:val="004B7118"/>
    <w:rsid w:val="004C733A"/>
    <w:rsid w:val="004E1D25"/>
    <w:rsid w:val="004F062F"/>
    <w:rsid w:val="004F1406"/>
    <w:rsid w:val="00502625"/>
    <w:rsid w:val="00534095"/>
    <w:rsid w:val="00535482"/>
    <w:rsid w:val="00541673"/>
    <w:rsid w:val="005472B7"/>
    <w:rsid w:val="005522C3"/>
    <w:rsid w:val="00553D3C"/>
    <w:rsid w:val="0056006A"/>
    <w:rsid w:val="00562C46"/>
    <w:rsid w:val="00574AF4"/>
    <w:rsid w:val="005757AE"/>
    <w:rsid w:val="00576280"/>
    <w:rsid w:val="0058305A"/>
    <w:rsid w:val="005838E9"/>
    <w:rsid w:val="00597C68"/>
    <w:rsid w:val="005A57F2"/>
    <w:rsid w:val="005A7BB7"/>
    <w:rsid w:val="005B3E69"/>
    <w:rsid w:val="005C06D0"/>
    <w:rsid w:val="005F7425"/>
    <w:rsid w:val="005F76EA"/>
    <w:rsid w:val="00601194"/>
    <w:rsid w:val="006025E3"/>
    <w:rsid w:val="0060420D"/>
    <w:rsid w:val="00615B6E"/>
    <w:rsid w:val="00616460"/>
    <w:rsid w:val="00622570"/>
    <w:rsid w:val="00633076"/>
    <w:rsid w:val="0064679F"/>
    <w:rsid w:val="00664B88"/>
    <w:rsid w:val="006654BD"/>
    <w:rsid w:val="00665C65"/>
    <w:rsid w:val="00676033"/>
    <w:rsid w:val="00680136"/>
    <w:rsid w:val="0068155B"/>
    <w:rsid w:val="00686619"/>
    <w:rsid w:val="0069619B"/>
    <w:rsid w:val="006966E9"/>
    <w:rsid w:val="00696BEF"/>
    <w:rsid w:val="006B6D51"/>
    <w:rsid w:val="006E6FC9"/>
    <w:rsid w:val="006F4DAD"/>
    <w:rsid w:val="006F5103"/>
    <w:rsid w:val="00706E11"/>
    <w:rsid w:val="00710C7E"/>
    <w:rsid w:val="00713B1F"/>
    <w:rsid w:val="00727464"/>
    <w:rsid w:val="007409E1"/>
    <w:rsid w:val="00740D91"/>
    <w:rsid w:val="0074463A"/>
    <w:rsid w:val="00754D42"/>
    <w:rsid w:val="007563C0"/>
    <w:rsid w:val="007623EE"/>
    <w:rsid w:val="007667B5"/>
    <w:rsid w:val="00787152"/>
    <w:rsid w:val="007A75D5"/>
    <w:rsid w:val="007C602C"/>
    <w:rsid w:val="007D08F9"/>
    <w:rsid w:val="007D2B79"/>
    <w:rsid w:val="007D3A78"/>
    <w:rsid w:val="007D66D6"/>
    <w:rsid w:val="007E2D7E"/>
    <w:rsid w:val="008052E5"/>
    <w:rsid w:val="00807078"/>
    <w:rsid w:val="00807134"/>
    <w:rsid w:val="00810957"/>
    <w:rsid w:val="0082403F"/>
    <w:rsid w:val="00825691"/>
    <w:rsid w:val="00837D66"/>
    <w:rsid w:val="00846110"/>
    <w:rsid w:val="00853CA0"/>
    <w:rsid w:val="008704AF"/>
    <w:rsid w:val="00871121"/>
    <w:rsid w:val="0087335C"/>
    <w:rsid w:val="008803FA"/>
    <w:rsid w:val="0088544D"/>
    <w:rsid w:val="00892420"/>
    <w:rsid w:val="00894E62"/>
    <w:rsid w:val="008A5EA5"/>
    <w:rsid w:val="008A7471"/>
    <w:rsid w:val="008A78F6"/>
    <w:rsid w:val="008B3536"/>
    <w:rsid w:val="008B7BAD"/>
    <w:rsid w:val="008C27F8"/>
    <w:rsid w:val="008C4612"/>
    <w:rsid w:val="008C6870"/>
    <w:rsid w:val="008D2FD7"/>
    <w:rsid w:val="008E285E"/>
    <w:rsid w:val="008E3707"/>
    <w:rsid w:val="008F0D62"/>
    <w:rsid w:val="008F4725"/>
    <w:rsid w:val="008F4D5A"/>
    <w:rsid w:val="00904248"/>
    <w:rsid w:val="00905C40"/>
    <w:rsid w:val="009115F8"/>
    <w:rsid w:val="009160E5"/>
    <w:rsid w:val="009227EE"/>
    <w:rsid w:val="009263A3"/>
    <w:rsid w:val="00926A75"/>
    <w:rsid w:val="009319A6"/>
    <w:rsid w:val="00932FE0"/>
    <w:rsid w:val="00933722"/>
    <w:rsid w:val="00945E62"/>
    <w:rsid w:val="0095353E"/>
    <w:rsid w:val="009546AF"/>
    <w:rsid w:val="009577F5"/>
    <w:rsid w:val="009601D2"/>
    <w:rsid w:val="00964B29"/>
    <w:rsid w:val="009670E9"/>
    <w:rsid w:val="00984D17"/>
    <w:rsid w:val="009916BC"/>
    <w:rsid w:val="009954CD"/>
    <w:rsid w:val="00996980"/>
    <w:rsid w:val="009A31ED"/>
    <w:rsid w:val="009B3858"/>
    <w:rsid w:val="009B3BA3"/>
    <w:rsid w:val="009B5158"/>
    <w:rsid w:val="009B65E3"/>
    <w:rsid w:val="009C2ABC"/>
    <w:rsid w:val="009C5883"/>
    <w:rsid w:val="009E167C"/>
    <w:rsid w:val="00A0082C"/>
    <w:rsid w:val="00A037CA"/>
    <w:rsid w:val="00A06C46"/>
    <w:rsid w:val="00A0785F"/>
    <w:rsid w:val="00A20961"/>
    <w:rsid w:val="00A230D4"/>
    <w:rsid w:val="00A3396F"/>
    <w:rsid w:val="00A365F7"/>
    <w:rsid w:val="00A4432F"/>
    <w:rsid w:val="00A6261A"/>
    <w:rsid w:val="00A639AF"/>
    <w:rsid w:val="00A8236C"/>
    <w:rsid w:val="00A87E2D"/>
    <w:rsid w:val="00AA202D"/>
    <w:rsid w:val="00AA3EBB"/>
    <w:rsid w:val="00AA738C"/>
    <w:rsid w:val="00AB29FC"/>
    <w:rsid w:val="00AB7730"/>
    <w:rsid w:val="00AC0FF3"/>
    <w:rsid w:val="00AC1C22"/>
    <w:rsid w:val="00AC5F3F"/>
    <w:rsid w:val="00AC66B9"/>
    <w:rsid w:val="00AD5F5A"/>
    <w:rsid w:val="00AE4E1A"/>
    <w:rsid w:val="00AF007E"/>
    <w:rsid w:val="00AF2148"/>
    <w:rsid w:val="00AF592D"/>
    <w:rsid w:val="00AF5B66"/>
    <w:rsid w:val="00AF6B6B"/>
    <w:rsid w:val="00B03739"/>
    <w:rsid w:val="00B204BB"/>
    <w:rsid w:val="00B20FCA"/>
    <w:rsid w:val="00B3260B"/>
    <w:rsid w:val="00B377A5"/>
    <w:rsid w:val="00B46924"/>
    <w:rsid w:val="00B500EE"/>
    <w:rsid w:val="00B61082"/>
    <w:rsid w:val="00B63094"/>
    <w:rsid w:val="00B6601A"/>
    <w:rsid w:val="00B82F3A"/>
    <w:rsid w:val="00B84901"/>
    <w:rsid w:val="00B90DE4"/>
    <w:rsid w:val="00BC0D82"/>
    <w:rsid w:val="00BC77B6"/>
    <w:rsid w:val="00BD3225"/>
    <w:rsid w:val="00BD5F81"/>
    <w:rsid w:val="00BD631B"/>
    <w:rsid w:val="00BD6D67"/>
    <w:rsid w:val="00BE25A3"/>
    <w:rsid w:val="00BE2925"/>
    <w:rsid w:val="00BF6D26"/>
    <w:rsid w:val="00C105C5"/>
    <w:rsid w:val="00C13DFC"/>
    <w:rsid w:val="00C244F2"/>
    <w:rsid w:val="00C314A8"/>
    <w:rsid w:val="00C50834"/>
    <w:rsid w:val="00C52F6E"/>
    <w:rsid w:val="00C73F2F"/>
    <w:rsid w:val="00C7402B"/>
    <w:rsid w:val="00C746B9"/>
    <w:rsid w:val="00C75DD2"/>
    <w:rsid w:val="00C76963"/>
    <w:rsid w:val="00C93C59"/>
    <w:rsid w:val="00C979C1"/>
    <w:rsid w:val="00CA0904"/>
    <w:rsid w:val="00CA0F30"/>
    <w:rsid w:val="00CA3E43"/>
    <w:rsid w:val="00CC24CA"/>
    <w:rsid w:val="00CD22BF"/>
    <w:rsid w:val="00CD6E31"/>
    <w:rsid w:val="00CE186F"/>
    <w:rsid w:val="00CE1A3F"/>
    <w:rsid w:val="00CE3069"/>
    <w:rsid w:val="00CF118C"/>
    <w:rsid w:val="00CF3484"/>
    <w:rsid w:val="00CF4FCF"/>
    <w:rsid w:val="00CF63CC"/>
    <w:rsid w:val="00D006E1"/>
    <w:rsid w:val="00D02B3E"/>
    <w:rsid w:val="00D062EA"/>
    <w:rsid w:val="00D143EC"/>
    <w:rsid w:val="00D16621"/>
    <w:rsid w:val="00D17C05"/>
    <w:rsid w:val="00D36971"/>
    <w:rsid w:val="00D429AE"/>
    <w:rsid w:val="00D536F5"/>
    <w:rsid w:val="00D67D0D"/>
    <w:rsid w:val="00D76679"/>
    <w:rsid w:val="00DA0486"/>
    <w:rsid w:val="00DB2A28"/>
    <w:rsid w:val="00DD5BB7"/>
    <w:rsid w:val="00DD7430"/>
    <w:rsid w:val="00DE4831"/>
    <w:rsid w:val="00DF25CB"/>
    <w:rsid w:val="00DF5562"/>
    <w:rsid w:val="00E20110"/>
    <w:rsid w:val="00E233E7"/>
    <w:rsid w:val="00E24512"/>
    <w:rsid w:val="00E2661D"/>
    <w:rsid w:val="00E313F3"/>
    <w:rsid w:val="00E37F52"/>
    <w:rsid w:val="00E4383A"/>
    <w:rsid w:val="00E5394C"/>
    <w:rsid w:val="00E562D4"/>
    <w:rsid w:val="00E67F0F"/>
    <w:rsid w:val="00E74E3C"/>
    <w:rsid w:val="00E844EF"/>
    <w:rsid w:val="00EE0ED1"/>
    <w:rsid w:val="00EE78B6"/>
    <w:rsid w:val="00F012CF"/>
    <w:rsid w:val="00F02029"/>
    <w:rsid w:val="00F12032"/>
    <w:rsid w:val="00F12BF0"/>
    <w:rsid w:val="00F25608"/>
    <w:rsid w:val="00F258FF"/>
    <w:rsid w:val="00F26A60"/>
    <w:rsid w:val="00F26E08"/>
    <w:rsid w:val="00F326A7"/>
    <w:rsid w:val="00F33444"/>
    <w:rsid w:val="00F36B48"/>
    <w:rsid w:val="00F47E99"/>
    <w:rsid w:val="00F55302"/>
    <w:rsid w:val="00F63080"/>
    <w:rsid w:val="00F725A0"/>
    <w:rsid w:val="00F81E1D"/>
    <w:rsid w:val="00F91A98"/>
    <w:rsid w:val="00F92044"/>
    <w:rsid w:val="00FA3417"/>
    <w:rsid w:val="00FA775D"/>
    <w:rsid w:val="00FB2EDE"/>
    <w:rsid w:val="00FC0853"/>
    <w:rsid w:val="00FC3981"/>
    <w:rsid w:val="00FD5816"/>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76DBD82-61CF-48EC-AF68-49EB8B50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uiPriority w:val="59"/>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1892</Words>
  <Characters>10785</Characters>
  <Application>Microsoft Office Word</Application>
  <DocSecurity>0</DocSecurity>
  <Lines>89</Lines>
  <Paragraphs>25</Paragraphs>
  <ScaleCrop>false</ScaleCrop>
  <Company>Microsoft</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Wu Jingzhou - China Telecom2</cp:lastModifiedBy>
  <cp:revision>6</cp:revision>
  <dcterms:created xsi:type="dcterms:W3CDTF">2023-05-24T14:47:00Z</dcterms:created>
  <dcterms:modified xsi:type="dcterms:W3CDTF">2023-05-25T06:22:00Z</dcterms:modified>
</cp:coreProperties>
</file>